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0052" w14:textId="77777777" w:rsidR="0039032E" w:rsidRDefault="0088166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INSTRUCTIONS FOR COMPLETING</w:t>
      </w:r>
    </w:p>
    <w:p w14:paraId="1BBD1BEA" w14:textId="77777777" w:rsidR="0039032E" w:rsidRDefault="0088166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PROPOSAL FORM</w:t>
      </w:r>
    </w:p>
    <w:p w14:paraId="40E4967B" w14:textId="77777777" w:rsidR="0039032E" w:rsidRDefault="0088166B">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u w:val="single"/>
        </w:rPr>
        <w:t>Top of form check boxes</w:t>
      </w:r>
      <w:r>
        <w:rPr>
          <w:rFonts w:ascii="Times New Roman" w:eastAsia="Times New Roman" w:hAnsi="Times New Roman" w:cs="Times New Roman"/>
          <w:i/>
        </w:rPr>
        <w:t>:</w:t>
      </w:r>
    </w:p>
    <w:p w14:paraId="1C6DC88C" w14:textId="77777777" w:rsidR="0039032E" w:rsidRDefault="0039032E">
      <w:pPr>
        <w:spacing w:after="0" w:line="240" w:lineRule="auto"/>
        <w:jc w:val="both"/>
        <w:rPr>
          <w:rFonts w:ascii="Times New Roman" w:eastAsia="Times New Roman" w:hAnsi="Times New Roman" w:cs="Times New Roman"/>
        </w:rPr>
      </w:pPr>
    </w:p>
    <w:p w14:paraId="3AB370DC" w14:textId="2192D874" w:rsidR="0039032E" w:rsidRDefault="0088166B">
      <w:pPr>
        <w:numPr>
          <w:ilvl w:val="0"/>
          <w:numId w:val="1"/>
        </w:numPr>
        <w:tabs>
          <w:tab w:val="left" w:pos="36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As appropriate, insert information about the fish or game management unit your regulation would change.</w:t>
      </w:r>
    </w:p>
    <w:p w14:paraId="10FD8523" w14:textId="1986A0BA" w:rsidR="0039032E" w:rsidRDefault="0039032E">
      <w:pPr>
        <w:spacing w:after="0" w:line="240" w:lineRule="auto"/>
        <w:jc w:val="both"/>
        <w:rPr>
          <w:rFonts w:ascii="Times New Roman" w:eastAsia="Times New Roman" w:hAnsi="Times New Roman" w:cs="Times New Roman"/>
        </w:rPr>
      </w:pPr>
    </w:p>
    <w:p w14:paraId="68E941B1" w14:textId="4E0CDE0C" w:rsidR="0039032E" w:rsidRDefault="0088166B">
      <w:pPr>
        <w:numPr>
          <w:ilvl w:val="0"/>
          <w:numId w:val="2"/>
        </w:numPr>
        <w:tabs>
          <w:tab w:val="left" w:pos="36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Depending on the venue in which the regulation change will be heard, check the appropriate box(es) for the activities the regulation change would affect. </w:t>
      </w:r>
    </w:p>
    <w:p w14:paraId="578A030F" w14:textId="3B21F80E" w:rsidR="0039032E" w:rsidRDefault="0039032E">
      <w:pPr>
        <w:spacing w:after="0" w:line="240" w:lineRule="auto"/>
        <w:ind w:left="360"/>
        <w:jc w:val="both"/>
        <w:rPr>
          <w:rFonts w:ascii="Times New Roman" w:eastAsia="Times New Roman" w:hAnsi="Times New Roman" w:cs="Times New Roman"/>
        </w:rPr>
      </w:pPr>
      <w:hyperlink r:id="rId6">
        <w:r>
          <w:rPr>
            <w:rFonts w:ascii="Times New Roman" w:eastAsia="Times New Roman" w:hAnsi="Times New Roman" w:cs="Times New Roman"/>
            <w:color w:val="0000FF"/>
            <w:u w:val="single"/>
          </w:rPr>
          <w:t>Alaska Legislature Infobase, 5AAC.</w:t>
        </w:r>
      </w:hyperlink>
    </w:p>
    <w:p w14:paraId="64A43588" w14:textId="77777777" w:rsidR="0039032E" w:rsidRDefault="0039032E">
      <w:pPr>
        <w:spacing w:after="0" w:line="240" w:lineRule="auto"/>
        <w:jc w:val="both"/>
        <w:rPr>
          <w:rFonts w:ascii="Times New Roman" w:eastAsia="Times New Roman" w:hAnsi="Times New Roman" w:cs="Times New Roman"/>
        </w:rPr>
      </w:pPr>
    </w:p>
    <w:p w14:paraId="0AA68F81" w14:textId="77777777" w:rsidR="0039032E" w:rsidRDefault="0088166B">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Fillable numbered boxes</w:t>
      </w:r>
      <w:r>
        <w:rPr>
          <w:rFonts w:ascii="Times New Roman" w:eastAsia="Times New Roman" w:hAnsi="Times New Roman" w:cs="Times New Roman"/>
        </w:rPr>
        <w:t>:</w:t>
      </w:r>
      <w:r>
        <w:rPr>
          <w:rFonts w:ascii="Times New Roman" w:eastAsia="Times New Roman" w:hAnsi="Times New Roman" w:cs="Times New Roman"/>
        </w:rPr>
        <w:br/>
      </w:r>
    </w:p>
    <w:p w14:paraId="32DC0D53" w14:textId="77777777" w:rsidR="0039032E" w:rsidRDefault="0088166B">
      <w:pPr>
        <w:numPr>
          <w:ilvl w:val="0"/>
          <w:numId w:val="3"/>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If known, enter the series of letter and numbers which identify the regulation to be changed. For example, 5 AAC 72.055. If it will be a new section or provision, then enter 5 AAC 72.XXX. If you don’t know the regulatory code, leave it blank.</w:t>
      </w:r>
    </w:p>
    <w:p w14:paraId="3EF7EB3D" w14:textId="77777777" w:rsidR="0039032E" w:rsidRDefault="0039032E">
      <w:pPr>
        <w:spacing w:after="0" w:line="240" w:lineRule="auto"/>
        <w:jc w:val="both"/>
        <w:rPr>
          <w:rFonts w:ascii="Times New Roman" w:eastAsia="Times New Roman" w:hAnsi="Times New Roman" w:cs="Times New Roman"/>
        </w:rPr>
      </w:pPr>
    </w:p>
    <w:p w14:paraId="480864F1" w14:textId="1F099AE8" w:rsidR="0039032E" w:rsidRDefault="0088166B">
      <w:pPr>
        <w:numPr>
          <w:ilvl w:val="0"/>
          <w:numId w:val="4"/>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Write a short explanation about the issue your proposal addresses,</w:t>
      </w:r>
      <w:r w:rsidR="00801CBA">
        <w:rPr>
          <w:rFonts w:ascii="Times New Roman" w:eastAsia="Times New Roman" w:hAnsi="Times New Roman" w:cs="Times New Roman"/>
        </w:rPr>
        <w:t xml:space="preserve"> and how it addresses the scoping criteria under </w:t>
      </w:r>
      <w:hyperlink r:id="rId7" w:history="1">
        <w:r w:rsidR="00801CBA" w:rsidRPr="008F7D10">
          <w:rPr>
            <w:rStyle w:val="Hyperlink"/>
            <w:rFonts w:ascii="Times New Roman" w:eastAsia="Times New Roman" w:hAnsi="Times New Roman" w:cs="Times New Roman"/>
          </w:rPr>
          <w:t>Administrative Order 360</w:t>
        </w:r>
      </w:hyperlink>
      <w:r w:rsidR="00801CBA">
        <w:rPr>
          <w:rFonts w:ascii="Times New Roman" w:eastAsia="Times New Roman" w:hAnsi="Times New Roman" w:cs="Times New Roman"/>
        </w:rPr>
        <w:t xml:space="preserve"> (AO 360).</w:t>
      </w:r>
      <w:r>
        <w:rPr>
          <w:rFonts w:ascii="Times New Roman" w:eastAsia="Times New Roman" w:hAnsi="Times New Roman" w:cs="Times New Roman"/>
        </w:rPr>
        <w:t xml:space="preserve"> Address only one issue per proposal. State the issue clearly and concisely. </w:t>
      </w:r>
      <w:r>
        <w:rPr>
          <w:rFonts w:ascii="Times New Roman" w:eastAsia="Times New Roman" w:hAnsi="Times New Roman" w:cs="Times New Roman"/>
          <w:u w:val="single"/>
        </w:rPr>
        <w:t>The board will reject proposals that contain multiple or confusing issues</w:t>
      </w:r>
      <w:r w:rsidR="00EF1C2D">
        <w:rPr>
          <w:rFonts w:ascii="Times New Roman" w:eastAsia="Times New Roman" w:hAnsi="Times New Roman" w:cs="Times New Roman"/>
          <w:u w:val="single"/>
        </w:rPr>
        <w:t xml:space="preserve"> or that do not relate to the regulatory reform goals of  </w:t>
      </w:r>
      <w:r w:rsidR="00801CBA">
        <w:rPr>
          <w:rFonts w:ascii="Times New Roman" w:eastAsia="Times New Roman" w:hAnsi="Times New Roman" w:cs="Times New Roman"/>
          <w:u w:val="single"/>
        </w:rPr>
        <w:t xml:space="preserve">AO </w:t>
      </w:r>
      <w:r w:rsidR="00EF1C2D">
        <w:rPr>
          <w:rFonts w:ascii="Times New Roman" w:eastAsia="Times New Roman" w:hAnsi="Times New Roman" w:cs="Times New Roman"/>
          <w:u w:val="single"/>
        </w:rPr>
        <w:t>360</w:t>
      </w:r>
      <w:r>
        <w:rPr>
          <w:rFonts w:ascii="Times New Roman" w:eastAsia="Times New Roman" w:hAnsi="Times New Roman" w:cs="Times New Roman"/>
          <w:u w:val="single"/>
        </w:rPr>
        <w:t>.</w:t>
      </w:r>
    </w:p>
    <w:p w14:paraId="05154CF8" w14:textId="77777777" w:rsidR="0039032E" w:rsidRDefault="0039032E">
      <w:pPr>
        <w:spacing w:after="0" w:line="240" w:lineRule="auto"/>
        <w:jc w:val="both"/>
        <w:rPr>
          <w:rFonts w:ascii="Times New Roman" w:eastAsia="Times New Roman" w:hAnsi="Times New Roman" w:cs="Times New Roman"/>
        </w:rPr>
      </w:pPr>
    </w:p>
    <w:p w14:paraId="1D366A49" w14:textId="6D32D463" w:rsidR="0039032E" w:rsidRDefault="00801CBA">
      <w:pPr>
        <w:spacing w:after="0" w:line="240" w:lineRule="auto"/>
        <w:ind w:left="720"/>
        <w:jc w:val="both"/>
        <w:rPr>
          <w:rFonts w:ascii="Times New Roman" w:eastAsia="Times New Roman" w:hAnsi="Times New Roman" w:cs="Times New Roman"/>
        </w:rPr>
      </w:pPr>
      <w:r w:rsidRPr="00801CBA">
        <w:rPr>
          <w:rFonts w:ascii="Times New Roman" w:hAnsi="Times New Roman" w:cs="Times New Roman"/>
        </w:rPr>
        <w:t xml:space="preserve">Allocative proposals are not being sought by this scoping process and will be solicited through a </w:t>
      </w:r>
      <w:r w:rsidR="00C91833">
        <w:rPr>
          <w:rFonts w:ascii="Times New Roman" w:hAnsi="Times New Roman" w:cs="Times New Roman"/>
        </w:rPr>
        <w:t xml:space="preserve">separate </w:t>
      </w:r>
      <w:r w:rsidRPr="00801CBA">
        <w:rPr>
          <w:rFonts w:ascii="Times New Roman" w:hAnsi="Times New Roman" w:cs="Times New Roman"/>
        </w:rPr>
        <w:t>Call for Proposals that is issued for each annual meeting cycle. The board is only seeking proposals related to the goals of AO 360</w:t>
      </w:r>
      <w:r w:rsidR="008F7D10">
        <w:rPr>
          <w:rFonts w:ascii="Times New Roman" w:hAnsi="Times New Roman" w:cs="Times New Roman"/>
        </w:rPr>
        <w:t>, which</w:t>
      </w:r>
      <w:r w:rsidR="00C91833">
        <w:rPr>
          <w:rFonts w:ascii="Times New Roman" w:eastAsia="Times New Roman" w:hAnsi="Times New Roman" w:cs="Times New Roman"/>
        </w:rPr>
        <w:t xml:space="preserve"> s</w:t>
      </w:r>
      <w:r w:rsidR="0088166B">
        <w:rPr>
          <w:rFonts w:ascii="Times New Roman" w:eastAsia="Times New Roman" w:hAnsi="Times New Roman" w:cs="Times New Roman"/>
        </w:rPr>
        <w:t>tate why the regulation change should be adopted or provide an explanation about what will happen if the regulation is not changed.</w:t>
      </w:r>
    </w:p>
    <w:p w14:paraId="4B984218" w14:textId="77777777" w:rsidR="0039032E" w:rsidRDefault="0039032E">
      <w:pPr>
        <w:spacing w:after="0" w:line="240" w:lineRule="auto"/>
        <w:ind w:left="720"/>
        <w:jc w:val="both"/>
        <w:rPr>
          <w:rFonts w:ascii="Times New Roman" w:eastAsia="Times New Roman" w:hAnsi="Times New Roman" w:cs="Times New Roman"/>
        </w:rPr>
      </w:pPr>
    </w:p>
    <w:p w14:paraId="2B2C68D0" w14:textId="77777777" w:rsidR="0039032E" w:rsidRDefault="0088166B">
      <w:pPr>
        <w:spacing w:after="0" w:line="240" w:lineRule="auto"/>
        <w:ind w:left="720"/>
        <w:rPr>
          <w:rFonts w:ascii="TimesNewRoman" w:eastAsia="TimesNewRoman" w:hAnsi="TimesNewRoman" w:cs="TimesNewRoman"/>
        </w:rPr>
      </w:pPr>
      <w:r>
        <w:rPr>
          <w:rFonts w:ascii="TimesNewRoman" w:eastAsia="TimesNewRoman" w:hAnsi="TimesNewRoman" w:cs="TimesNewRoman"/>
        </w:rPr>
        <w:t>To assist you in development of your issue statement (#2 on the form), you may want to consider the following:</w:t>
      </w:r>
    </w:p>
    <w:p w14:paraId="61BDC216" w14:textId="77777777" w:rsidR="0039032E" w:rsidRDefault="0088166B">
      <w:pPr>
        <w:numPr>
          <w:ilvl w:val="0"/>
          <w:numId w:val="5"/>
        </w:numPr>
        <w:spacing w:after="0" w:line="240" w:lineRule="auto"/>
        <w:ind w:left="1080" w:hanging="360"/>
        <w:rPr>
          <w:rFonts w:ascii="TimesNewRoman" w:eastAsia="TimesNewRoman" w:hAnsi="TimesNewRoman" w:cs="TimesNewRoman"/>
        </w:rPr>
      </w:pPr>
      <w:r>
        <w:rPr>
          <w:rFonts w:ascii="TimesNewRoman" w:eastAsia="TimesNewRoman" w:hAnsi="TimesNewRoman" w:cs="TimesNewRoman"/>
        </w:rPr>
        <w:t xml:space="preserve">What would happen if nothing </w:t>
      </w:r>
      <w:proofErr w:type="gramStart"/>
      <w:r>
        <w:rPr>
          <w:rFonts w:ascii="TimesNewRoman" w:eastAsia="TimesNewRoman" w:hAnsi="TimesNewRoman" w:cs="TimesNewRoman"/>
        </w:rPr>
        <w:t>is</w:t>
      </w:r>
      <w:proofErr w:type="gramEnd"/>
      <w:r>
        <w:rPr>
          <w:rFonts w:ascii="TimesNewRoman" w:eastAsia="TimesNewRoman" w:hAnsi="TimesNewRoman" w:cs="TimesNewRoman"/>
        </w:rPr>
        <w:t xml:space="preserve"> changed?</w:t>
      </w:r>
    </w:p>
    <w:p w14:paraId="47CBAD9E" w14:textId="77777777" w:rsidR="0039032E" w:rsidRDefault="0088166B">
      <w:pPr>
        <w:numPr>
          <w:ilvl w:val="0"/>
          <w:numId w:val="5"/>
        </w:num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What are other solutions you considered? Why did you reject them?</w:t>
      </w:r>
    </w:p>
    <w:p w14:paraId="6BD06841" w14:textId="77777777" w:rsidR="0039032E" w:rsidRDefault="0039032E">
      <w:pPr>
        <w:spacing w:after="0" w:line="240" w:lineRule="auto"/>
        <w:ind w:left="1080" w:hanging="360"/>
        <w:jc w:val="both"/>
        <w:rPr>
          <w:rFonts w:ascii="Times New Roman" w:eastAsia="Times New Roman" w:hAnsi="Times New Roman" w:cs="Times New Roman"/>
        </w:rPr>
      </w:pPr>
    </w:p>
    <w:p w14:paraId="353C67FF" w14:textId="77777777" w:rsidR="0039032E" w:rsidRDefault="0088166B">
      <w:pPr>
        <w:numPr>
          <w:ilvl w:val="0"/>
          <w:numId w:val="6"/>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Print or type your proposal as you would like to see it appear in the regulation book. The boards prefer that revised regulatory language is provided. </w:t>
      </w:r>
      <w:r>
        <w:rPr>
          <w:rFonts w:ascii="Times New Roman" w:eastAsia="Times New Roman" w:hAnsi="Times New Roman" w:cs="Times New Roman"/>
          <w:b/>
          <w:u w:val="single"/>
        </w:rPr>
        <w:t>New or amended text should appear first and be in bold text and underlined.</w:t>
      </w:r>
      <w:r>
        <w:rPr>
          <w:rFonts w:ascii="Times New Roman" w:eastAsia="Times New Roman" w:hAnsi="Times New Roman" w:cs="Times New Roman"/>
        </w:rPr>
        <w:t xml:space="preserve"> [REGULATORY TEXT BEING DELETED SHOULD BE FULLY CAPITALIZED AND ENCLOSED IN BRACKETS]. It is not necessary to bold and underline text if entire change contains new language.</w:t>
      </w:r>
    </w:p>
    <w:p w14:paraId="3BA4C0FA" w14:textId="77777777" w:rsidR="0039032E" w:rsidRDefault="0039032E">
      <w:pPr>
        <w:spacing w:after="0" w:line="240" w:lineRule="auto"/>
        <w:rPr>
          <w:rFonts w:ascii="TimesNewRoman" w:eastAsia="TimesNewRoman" w:hAnsi="TimesNewRoman" w:cs="TimesNewRoman"/>
        </w:rPr>
      </w:pPr>
    </w:p>
    <w:p w14:paraId="3A8BFA42" w14:textId="73B7C78D" w:rsidR="0039032E" w:rsidRDefault="0088166B">
      <w:pPr>
        <w:spacing w:after="0" w:line="240" w:lineRule="auto"/>
        <w:ind w:left="720"/>
        <w:rPr>
          <w:rFonts w:ascii="TimesNewRoman" w:eastAsia="TimesNewRoman" w:hAnsi="TimesNewRoman" w:cs="TimesNewRoman"/>
        </w:rPr>
      </w:pPr>
      <w:r>
        <w:rPr>
          <w:rFonts w:ascii="TimesNewRoman" w:eastAsia="TimesNewRoman" w:hAnsi="TimesNewRoman" w:cs="TimesNewRoman"/>
        </w:rPr>
        <w:t xml:space="preserve">Alternatively, you may state your changes in clear sentences. </w:t>
      </w:r>
    </w:p>
    <w:p w14:paraId="270C7BBD" w14:textId="77777777" w:rsidR="0039032E" w:rsidRDefault="0039032E">
      <w:pPr>
        <w:spacing w:after="0" w:line="240" w:lineRule="auto"/>
        <w:rPr>
          <w:rFonts w:ascii="TimesNewRoman" w:eastAsia="TimesNewRoman" w:hAnsi="TimesNewRoman" w:cs="TimesNewRoman"/>
        </w:rPr>
      </w:pPr>
    </w:p>
    <w:p w14:paraId="24F3B942" w14:textId="77777777" w:rsidR="0039032E" w:rsidRDefault="0088166B">
      <w:pPr>
        <w:numPr>
          <w:ilvl w:val="0"/>
          <w:numId w:val="7"/>
        </w:numPr>
        <w:tabs>
          <w:tab w:val="left" w:pos="720"/>
        </w:tabs>
        <w:spacing w:after="0" w:line="240" w:lineRule="auto"/>
        <w:ind w:left="720" w:hanging="360"/>
        <w:rPr>
          <w:rFonts w:ascii="TimesNewRoman" w:eastAsia="TimesNewRoman" w:hAnsi="TimesNewRoman" w:cs="TimesNewRoman"/>
        </w:rPr>
      </w:pPr>
      <w:r>
        <w:rPr>
          <w:rFonts w:ascii="Times New Roman" w:eastAsia="Times New Roman" w:hAnsi="Times New Roman" w:cs="Times New Roman"/>
        </w:rPr>
        <w:t xml:space="preserve">Please explain if you collaborated with others in the development of your proposal. The board encourages individuals or organizations to communicate and coordinate with others in the development of proposals. Local Advisory Committees (AC) are an excellent resource and the collective knowledge and experience within ACs may help improve proposals, increasing their chances of success. Here is a link to ACs across the state </w:t>
      </w:r>
      <w:hyperlink r:id="rId8">
        <w:r w:rsidR="0039032E">
          <w:rPr>
            <w:rFonts w:ascii="Times New Roman" w:eastAsia="Times New Roman" w:hAnsi="Times New Roman" w:cs="Times New Roman"/>
            <w:color w:val="0000FF"/>
            <w:u w:val="single"/>
          </w:rPr>
          <w:t>https://www.adfg.alaska.gov/index.cfm?adfg=process.acregion</w:t>
        </w:r>
      </w:hyperlink>
      <w:r>
        <w:rPr>
          <w:rFonts w:ascii="Times New Roman" w:eastAsia="Times New Roman" w:hAnsi="Times New Roman" w:cs="Times New Roman"/>
        </w:rPr>
        <w:t xml:space="preserve">. You can also work with area staff from the Department of Fish and Game to better understand the current regulations, and what the effect(s) of your proposed change may be.  </w:t>
      </w:r>
    </w:p>
    <w:p w14:paraId="3516EA46" w14:textId="77777777" w:rsidR="0039032E" w:rsidRDefault="0039032E">
      <w:pPr>
        <w:spacing w:after="0" w:line="240" w:lineRule="auto"/>
        <w:jc w:val="both"/>
        <w:rPr>
          <w:rFonts w:ascii="Times New Roman" w:eastAsia="Times New Roman" w:hAnsi="Times New Roman" w:cs="Times New Roman"/>
          <w:i/>
        </w:rPr>
      </w:pPr>
    </w:p>
    <w:p w14:paraId="4B265C57" w14:textId="77777777" w:rsidR="0039032E" w:rsidRDefault="0088166B">
      <w:pPr>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Bottom of form (submission block):</w:t>
      </w:r>
    </w:p>
    <w:p w14:paraId="19B15870" w14:textId="77777777" w:rsidR="0039032E" w:rsidRDefault="0039032E">
      <w:pPr>
        <w:spacing w:after="0" w:line="240" w:lineRule="auto"/>
        <w:rPr>
          <w:rFonts w:ascii="TimesNewRoman" w:eastAsia="TimesNewRoman" w:hAnsi="TimesNewRoman" w:cs="TimesNewRoman"/>
        </w:rPr>
      </w:pPr>
    </w:p>
    <w:p w14:paraId="439A8A91" w14:textId="77777777" w:rsidR="0039032E" w:rsidRDefault="0088166B">
      <w:pPr>
        <w:numPr>
          <w:ilvl w:val="0"/>
          <w:numId w:val="8"/>
        </w:numPr>
        <w:tabs>
          <w:tab w:val="left" w:pos="36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Write the name of the group that voted to submit the proposal or your name if you are submitting the proposal. This name will be published in the proposal book. </w:t>
      </w:r>
      <w:r>
        <w:rPr>
          <w:rFonts w:ascii="Times New Roman" w:eastAsia="Times New Roman" w:hAnsi="Times New Roman" w:cs="Times New Roman"/>
          <w:u w:val="single"/>
        </w:rPr>
        <w:t>The boards of Fisheries and Game will not consider anonymous proposals.</w:t>
      </w:r>
    </w:p>
    <w:p w14:paraId="1AC2BA44" w14:textId="77777777" w:rsidR="0039032E" w:rsidRDefault="0039032E">
      <w:pPr>
        <w:spacing w:after="0" w:line="240" w:lineRule="auto"/>
        <w:rPr>
          <w:rFonts w:ascii="TimesNewRoman" w:eastAsia="TimesNewRoman" w:hAnsi="TimesNewRoman" w:cs="TimesNewRoman"/>
        </w:rPr>
      </w:pPr>
    </w:p>
    <w:p w14:paraId="3B707129" w14:textId="77777777" w:rsidR="0039032E" w:rsidRDefault="0088166B">
      <w:pPr>
        <w:numPr>
          <w:ilvl w:val="0"/>
          <w:numId w:val="9"/>
        </w:numPr>
        <w:tabs>
          <w:tab w:val="left" w:pos="36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Fill in your address and zip code, and telephone number. These will NOT be published; it simply enables us to reach you if clarification is necessary.</w:t>
      </w:r>
    </w:p>
    <w:p w14:paraId="63B1FD0C" w14:textId="77777777" w:rsidR="0039032E" w:rsidRDefault="0039032E">
      <w:pPr>
        <w:spacing w:after="0" w:line="240" w:lineRule="auto"/>
        <w:rPr>
          <w:rFonts w:ascii="TimesNewRoman" w:eastAsia="TimesNewRoman" w:hAnsi="TimesNewRoman" w:cs="TimesNewRoman"/>
        </w:rPr>
      </w:pPr>
    </w:p>
    <w:p w14:paraId="3E459651"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 xml:space="preserve">Mail, fax, or upload the completed form online. See details below. </w:t>
      </w:r>
    </w:p>
    <w:p w14:paraId="0EA47CEB" w14:textId="77777777" w:rsidR="0039032E" w:rsidRDefault="0039032E">
      <w:pPr>
        <w:spacing w:after="0" w:line="240" w:lineRule="auto"/>
        <w:rPr>
          <w:rFonts w:ascii="TimesNewRoman" w:eastAsia="TimesNewRoman" w:hAnsi="TimesNewRoman" w:cs="TimesNewRoman"/>
        </w:rPr>
      </w:pPr>
    </w:p>
    <w:p w14:paraId="5758EE87"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ab/>
        <w:t xml:space="preserve">Mail: </w:t>
      </w:r>
      <w:r>
        <w:rPr>
          <w:rFonts w:ascii="TimesNewRoman" w:eastAsia="TimesNewRoman" w:hAnsi="TimesNewRoman" w:cs="TimesNewRoman"/>
        </w:rPr>
        <w:tab/>
        <w:t>Alaska Board of Fisheries/Game</w:t>
      </w:r>
    </w:p>
    <w:p w14:paraId="09C3A2DD"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ab/>
      </w:r>
      <w:r>
        <w:rPr>
          <w:rFonts w:ascii="TimesNewRoman" w:eastAsia="TimesNewRoman" w:hAnsi="TimesNewRoman" w:cs="TimesNewRoman"/>
        </w:rPr>
        <w:tab/>
        <w:t>P.O. Box 115526</w:t>
      </w:r>
    </w:p>
    <w:p w14:paraId="314BA864"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ab/>
      </w:r>
      <w:r>
        <w:rPr>
          <w:rFonts w:ascii="TimesNewRoman" w:eastAsia="TimesNewRoman" w:hAnsi="TimesNewRoman" w:cs="TimesNewRoman"/>
        </w:rPr>
        <w:tab/>
        <w:t>Juneau, AK  99811-5526</w:t>
      </w:r>
    </w:p>
    <w:p w14:paraId="3E87CF55"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rPr>
        <w:tab/>
      </w:r>
    </w:p>
    <w:p w14:paraId="7B29C2E5" w14:textId="77777777" w:rsidR="0039032E" w:rsidRDefault="0088166B">
      <w:pPr>
        <w:spacing w:after="0" w:line="240" w:lineRule="auto"/>
        <w:ind w:firstLine="720"/>
        <w:rPr>
          <w:rFonts w:ascii="TimesNewRoman" w:eastAsia="TimesNewRoman" w:hAnsi="TimesNewRoman" w:cs="TimesNewRoman"/>
        </w:rPr>
      </w:pPr>
      <w:r>
        <w:rPr>
          <w:rFonts w:ascii="TimesNewRoman" w:eastAsia="TimesNewRoman" w:hAnsi="TimesNewRoman" w:cs="TimesNewRoman"/>
        </w:rPr>
        <w:t>Fax: 907-465-6094</w:t>
      </w:r>
    </w:p>
    <w:p w14:paraId="0C26D54A" w14:textId="77777777" w:rsidR="0039032E" w:rsidRDefault="0039032E">
      <w:pPr>
        <w:spacing w:after="0" w:line="240" w:lineRule="auto"/>
        <w:ind w:firstLine="720"/>
        <w:rPr>
          <w:rFonts w:ascii="TimesNewRoman" w:eastAsia="TimesNewRoman" w:hAnsi="TimesNewRoman" w:cs="TimesNewRoman"/>
        </w:rPr>
      </w:pPr>
    </w:p>
    <w:p w14:paraId="48D1225E" w14:textId="77777777" w:rsidR="0039032E" w:rsidRDefault="0088166B">
      <w:pPr>
        <w:spacing w:after="0" w:line="240" w:lineRule="auto"/>
        <w:ind w:firstLine="720"/>
        <w:rPr>
          <w:rFonts w:ascii="Times New Roman" w:eastAsia="Times New Roman" w:hAnsi="Times New Roman" w:cs="Times New Roman"/>
        </w:rPr>
      </w:pPr>
      <w:r>
        <w:rPr>
          <w:rFonts w:ascii="TimesNewRoman" w:eastAsia="TimesNewRoman" w:hAnsi="TimesNewRoman" w:cs="TimesNewRoman"/>
        </w:rPr>
        <w:t xml:space="preserve">Upload: </w:t>
      </w:r>
      <w:hyperlink r:id="rId9">
        <w:r w:rsidR="0039032E">
          <w:rPr>
            <w:rFonts w:ascii="TimesNewRoman" w:eastAsia="TimesNewRoman" w:hAnsi="TimesNewRoman" w:cs="TimesNewRoman"/>
            <w:color w:val="0000FF"/>
            <w:u w:val="single"/>
          </w:rPr>
          <w:t>https://arcg.is/biqum0</w:t>
        </w:r>
      </w:hyperlink>
    </w:p>
    <w:p w14:paraId="1A20499E" w14:textId="77777777" w:rsidR="0039032E" w:rsidRDefault="0039032E">
      <w:pPr>
        <w:spacing w:after="0" w:line="240" w:lineRule="auto"/>
        <w:ind w:firstLine="720"/>
        <w:rPr>
          <w:rFonts w:ascii="TimesNewRoman" w:eastAsia="TimesNewRoman" w:hAnsi="TimesNewRoman" w:cs="TimesNewRoman"/>
        </w:rPr>
      </w:pPr>
    </w:p>
    <w:p w14:paraId="63B4E13A" w14:textId="77777777" w:rsidR="0039032E" w:rsidRDefault="0039032E">
      <w:pPr>
        <w:spacing w:after="0" w:line="240" w:lineRule="auto"/>
        <w:rPr>
          <w:rFonts w:ascii="TimesNewRoman" w:eastAsia="TimesNewRoman" w:hAnsi="TimesNewRoman" w:cs="TimesNewRoman"/>
        </w:rPr>
      </w:pPr>
    </w:p>
    <w:p w14:paraId="2D315C11" w14:textId="77777777" w:rsidR="0039032E" w:rsidRDefault="0088166B">
      <w:pPr>
        <w:spacing w:after="0" w:line="240" w:lineRule="auto"/>
        <w:rPr>
          <w:rFonts w:ascii="TimesNewRoman" w:eastAsia="TimesNewRoman" w:hAnsi="TimesNewRoman" w:cs="TimesNewRoman"/>
        </w:rPr>
      </w:pPr>
      <w:r>
        <w:rPr>
          <w:rFonts w:ascii="TimesNewRoman" w:eastAsia="TimesNewRoman" w:hAnsi="TimesNewRoman" w:cs="TimesNewRoman"/>
          <w:u w:val="single"/>
        </w:rPr>
        <w:t>NOTE</w:t>
      </w:r>
      <w:r>
        <w:rPr>
          <w:rFonts w:ascii="TimesNewRoman" w:eastAsia="TimesNewRoman" w:hAnsi="TimesNewRoman" w:cs="TimesNewRoman"/>
        </w:rPr>
        <w:t xml:space="preserve">: Proposals </w:t>
      </w:r>
      <w:r>
        <w:rPr>
          <w:rFonts w:ascii="TimesNewRoman" w:eastAsia="TimesNewRoman" w:hAnsi="TimesNewRoman" w:cs="TimesNewRoman"/>
          <w:u w:val="single"/>
        </w:rPr>
        <w:t>must</w:t>
      </w:r>
      <w:r>
        <w:rPr>
          <w:rFonts w:ascii="TimesNewRoman" w:eastAsia="TimesNewRoman" w:hAnsi="TimesNewRoman" w:cs="TimesNewRoman"/>
        </w:rPr>
        <w:t xml:space="preserve"> be received by the deadline in the call for proposals; there are no exceptions. A fax is considered an original. The form must be physically received by fax or mail; postmark is not adequate.</w:t>
      </w:r>
    </w:p>
    <w:p w14:paraId="59A5C487" w14:textId="77777777" w:rsidR="0039032E" w:rsidRDefault="0039032E">
      <w:pPr>
        <w:spacing w:after="0" w:line="240" w:lineRule="auto"/>
        <w:rPr>
          <w:rFonts w:ascii="TimesNewRoman" w:eastAsia="TimesNewRoman" w:hAnsi="TimesNewRoman" w:cs="TimesNewRoman"/>
        </w:rPr>
      </w:pPr>
    </w:p>
    <w:p w14:paraId="47714C67" w14:textId="77777777" w:rsidR="0039032E" w:rsidRDefault="0088166B">
      <w:pPr>
        <w:spacing w:after="0" w:line="240" w:lineRule="auto"/>
        <w:jc w:val="center"/>
        <w:rPr>
          <w:rFonts w:ascii="TimesNewRoman" w:eastAsia="TimesNewRoman" w:hAnsi="TimesNewRoman" w:cs="TimesNewRoman"/>
        </w:rPr>
      </w:pPr>
      <w:r>
        <w:rPr>
          <w:rFonts w:ascii="TimesNewRoman" w:eastAsia="TimesNewRoman" w:hAnsi="TimesNewRoman" w:cs="TimesNewRoman"/>
        </w:rPr>
        <w:t>If you have any questions or need assistance, please consult staff at any Fish and Game office.</w:t>
      </w:r>
    </w:p>
    <w:p w14:paraId="608CF1B2" w14:textId="77777777" w:rsidR="0039032E" w:rsidRDefault="0088166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A1B813" w14:textId="77777777" w:rsidR="008F7D10" w:rsidRDefault="008F7D10">
      <w:pPr>
        <w:rPr>
          <w:rFonts w:ascii="Times New Roman" w:eastAsia="Times New Roman" w:hAnsi="Times New Roman" w:cs="Times New Roman"/>
          <w:b/>
        </w:rPr>
      </w:pPr>
      <w:r>
        <w:rPr>
          <w:rFonts w:ascii="Times New Roman" w:eastAsia="Times New Roman" w:hAnsi="Times New Roman" w:cs="Times New Roman"/>
          <w:b/>
        </w:rPr>
        <w:br w:type="page"/>
      </w:r>
    </w:p>
    <w:p w14:paraId="1A21112F" w14:textId="0156F92C" w:rsidR="0039032E" w:rsidRDefault="0088166B">
      <w:pPr>
        <w:spacing w:after="0" w:line="240" w:lineRule="auto"/>
        <w:jc w:val="center"/>
        <w:rPr>
          <w:rFonts w:ascii="TimesNewRoman" w:eastAsia="TimesNewRoman" w:hAnsi="TimesNewRoman" w:cs="TimesNewRoman"/>
        </w:rPr>
      </w:pPr>
      <w:r>
        <w:rPr>
          <w:rFonts w:ascii="Times New Roman" w:eastAsia="Times New Roman" w:hAnsi="Times New Roman" w:cs="Times New Roman"/>
          <w:b/>
        </w:rPr>
        <w:lastRenderedPageBreak/>
        <w:t>ALASKA BOARD OF FISHERIES</w:t>
      </w:r>
    </w:p>
    <w:p w14:paraId="019CF18C" w14:textId="6C0F2039" w:rsidR="0039032E" w:rsidRDefault="0088166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Regulation Proposal Form </w:t>
      </w:r>
      <w:r w:rsidR="00BE5237">
        <w:rPr>
          <w:rFonts w:ascii="Times New Roman" w:eastAsia="Times New Roman" w:hAnsi="Times New Roman" w:cs="Times New Roman"/>
          <w:b/>
        </w:rPr>
        <w:t>Administrative Order 360</w:t>
      </w:r>
    </w:p>
    <w:p w14:paraId="7CEB478C" w14:textId="77777777" w:rsidR="0039032E" w:rsidRDefault="0088166B">
      <w:pPr>
        <w:spacing w:after="0" w:line="240" w:lineRule="auto"/>
        <w:jc w:val="center"/>
        <w:rPr>
          <w:rFonts w:ascii="Times New Roman" w:eastAsia="Times New Roman" w:hAnsi="Times New Roman" w:cs="Times New Roman"/>
          <w:b/>
          <w:strike/>
        </w:rPr>
      </w:pPr>
      <w:r>
        <w:rPr>
          <w:rFonts w:ascii="Times New Roman" w:eastAsia="Times New Roman" w:hAnsi="Times New Roman" w:cs="Times New Roman"/>
          <w:b/>
        </w:rPr>
        <w:t>Proposals must be received Tuesday, April 10, 2025</w:t>
      </w:r>
    </w:p>
    <w:p w14:paraId="6924AED5" w14:textId="77777777" w:rsidR="0039032E" w:rsidRDefault="0088166B">
      <w:pPr>
        <w:spacing w:after="0" w:line="240" w:lineRule="auto"/>
        <w:jc w:val="center"/>
        <w:rPr>
          <w:rFonts w:ascii="Times New Roman" w:eastAsia="Times New Roman" w:hAnsi="Times New Roman" w:cs="Times New Roman"/>
          <w:b/>
          <w:color w:val="0000FF"/>
          <w:u w:val="single"/>
        </w:rPr>
      </w:pPr>
      <w:r>
        <w:rPr>
          <w:rFonts w:ascii="Times New Roman" w:eastAsia="Times New Roman" w:hAnsi="Times New Roman" w:cs="Times New Roman"/>
          <w:b/>
        </w:rPr>
        <w:t>PO BOX 115526, JUNEAU, ALASKA 99811-5526 or FAX (907) 465-6094</w:t>
      </w:r>
      <w:r>
        <w:rPr>
          <w:rFonts w:ascii="Times New Roman" w:eastAsia="Times New Roman" w:hAnsi="Times New Roman" w:cs="Times New Roman"/>
          <w:b/>
          <w:color w:val="0000FF"/>
          <w:u w:val="single"/>
        </w:rPr>
        <w:t xml:space="preserve"> </w:t>
      </w:r>
      <w:r>
        <w:rPr>
          <w:rFonts w:ascii="Times New Roman" w:eastAsia="Times New Roman" w:hAnsi="Times New Roman" w:cs="Times New Roman"/>
          <w:b/>
        </w:rPr>
        <w:t xml:space="preserve">or online at: </w:t>
      </w:r>
    </w:p>
    <w:p w14:paraId="3F541931" w14:textId="6A548030" w:rsidR="0039032E" w:rsidRDefault="00DF6FCE" w:rsidP="00BA33E8">
      <w:pPr>
        <w:spacing w:after="120" w:line="240" w:lineRule="auto"/>
        <w:jc w:val="center"/>
        <w:rPr>
          <w:rFonts w:ascii="Times New Roman" w:eastAsia="Times New Roman" w:hAnsi="Times New Roman" w:cs="Times New Roman"/>
          <w:b/>
          <w:color w:val="0000FF"/>
          <w:u w:val="single"/>
        </w:rPr>
      </w:pPr>
      <w:r>
        <w:rPr>
          <w:rFonts w:ascii="Times New Roman" w:eastAsia="Times New Roman" w:hAnsi="Times New Roman" w:cs="Times New Roman"/>
          <w:b/>
          <w:color w:val="0000FF"/>
          <w:u w:val="single"/>
        </w:rPr>
        <w:t xml:space="preserve">boardoffisheries.adfg.alaska.gov </w:t>
      </w:r>
    </w:p>
    <w:tbl>
      <w:tblPr>
        <w:tblW w:w="0" w:type="auto"/>
        <w:tblInd w:w="108" w:type="dxa"/>
        <w:tblCellMar>
          <w:left w:w="10" w:type="dxa"/>
          <w:right w:w="10" w:type="dxa"/>
        </w:tblCellMar>
        <w:tblLook w:val="0000" w:firstRow="0" w:lastRow="0" w:firstColumn="0" w:lastColumn="0" w:noHBand="0" w:noVBand="0"/>
      </w:tblPr>
      <w:tblGrid>
        <w:gridCol w:w="1857"/>
        <w:gridCol w:w="1295"/>
        <w:gridCol w:w="1243"/>
        <w:gridCol w:w="1717"/>
        <w:gridCol w:w="1659"/>
        <w:gridCol w:w="1471"/>
      </w:tblGrid>
      <w:tr w:rsidR="0039032E" w14:paraId="640A981B" w14:textId="77777777" w:rsidTr="008F7D10">
        <w:trPr>
          <w:trHeight w:val="368"/>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7314A" w14:textId="689EA133" w:rsidR="0039032E" w:rsidRDefault="0088166B">
            <w:pPr>
              <w:spacing w:after="0" w:line="240" w:lineRule="auto"/>
            </w:pPr>
            <w:r>
              <w:rPr>
                <w:rFonts w:ascii="Times New Roman" w:eastAsia="Times New Roman" w:hAnsi="Times New Roman" w:cs="Times New Roman"/>
                <w:b/>
              </w:rPr>
              <w:t>BOARD OF FISHERIES REGULATIONS</w:t>
            </w:r>
            <w:r w:rsidR="00EA2087">
              <w:rPr>
                <w:rFonts w:ascii="Times New Roman" w:eastAsia="Times New Roman" w:hAnsi="Times New Roman" w:cs="Times New Roman"/>
                <w:b/>
              </w:rPr>
              <w:t xml:space="preserve"> </w:t>
            </w:r>
          </w:p>
        </w:tc>
      </w:tr>
      <w:tr w:rsidR="0039032E" w14:paraId="3C487304" w14:textId="77777777" w:rsidTr="008F7D10">
        <w:trPr>
          <w:trHeight w:val="359"/>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A34CE" w14:textId="57BAC4BA" w:rsidR="0039032E" w:rsidRDefault="0088166B">
            <w:pPr>
              <w:spacing w:after="0" w:line="240" w:lineRule="auto"/>
            </w:pPr>
            <w:r>
              <w:rPr>
                <w:rFonts w:ascii="Times New Roman" w:eastAsia="Times New Roman" w:hAnsi="Times New Roman" w:cs="Times New Roman"/>
              </w:rPr>
              <w:t xml:space="preserve"> Subsistence                     Personal Use                      Sport                    Commercial</w:t>
            </w:r>
          </w:p>
        </w:tc>
      </w:tr>
      <w:tr w:rsidR="0039032E" w14:paraId="0BA84E80" w14:textId="77777777" w:rsidTr="008F7D10">
        <w:trPr>
          <w:trHeight w:val="1781"/>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27705" w14:textId="7C809F0D" w:rsidR="0039032E" w:rsidRDefault="0088166B">
            <w:pPr>
              <w:spacing w:after="0" w:line="240" w:lineRule="auto"/>
              <w:rPr>
                <w:rFonts w:ascii="Times New Roman" w:eastAsia="Times New Roman" w:hAnsi="Times New Roman" w:cs="Times New Roman"/>
                <w:b/>
              </w:rPr>
            </w:pPr>
            <w:r>
              <w:rPr>
                <w:rFonts w:ascii="Times New Roman" w:eastAsia="Times New Roman" w:hAnsi="Times New Roman" w:cs="Times New Roman"/>
                <w:b/>
              </w:rPr>
              <w:t>*Which meeting would you like to submit your proposal to?</w:t>
            </w:r>
          </w:p>
          <w:p w14:paraId="4271326D" w14:textId="28C136A7" w:rsidR="00801CBA" w:rsidRPr="00801CBA" w:rsidRDefault="008F7D10" w:rsidP="00B56544">
            <w:pPr>
              <w:spacing w:after="0" w:line="240" w:lineRule="auto"/>
              <w:rPr>
                <w:rFonts w:ascii="Times New Roman" w:eastAsia="Times New Roman" w:hAnsi="Times New Roman" w:cs="Times New Roman"/>
                <w:i/>
                <w:iCs/>
              </w:rPr>
            </w:pPr>
            <w:bookmarkStart w:id="0" w:name="_Hlk214537048"/>
            <w:r w:rsidRPr="00801CBA">
              <w:rPr>
                <w:rFonts w:ascii="Times New Roman" w:hAnsi="Times New Roman" w:cs="Times New Roman"/>
                <w:i/>
                <w:iCs/>
              </w:rPr>
              <w:t xml:space="preserve">Allocative proposals are not being sought by this scoping process. </w:t>
            </w:r>
            <w:bookmarkEnd w:id="0"/>
            <w:r w:rsidR="00B56544">
              <w:rPr>
                <w:rFonts w:ascii="Times New Roman" w:eastAsia="Times New Roman" w:hAnsi="Times New Roman" w:cs="Times New Roman"/>
                <w:i/>
                <w:iCs/>
              </w:rPr>
              <w:t>Th</w:t>
            </w:r>
            <w:r w:rsidR="00BE5237">
              <w:rPr>
                <w:rFonts w:ascii="Times New Roman" w:eastAsia="Times New Roman" w:hAnsi="Times New Roman" w:cs="Times New Roman"/>
                <w:i/>
                <w:iCs/>
              </w:rPr>
              <w:t xml:space="preserve">is </w:t>
            </w:r>
            <w:r w:rsidR="00B56544">
              <w:rPr>
                <w:rFonts w:ascii="Times New Roman" w:eastAsia="Times New Roman" w:hAnsi="Times New Roman" w:cs="Times New Roman"/>
                <w:i/>
                <w:iCs/>
              </w:rPr>
              <w:t>proposal</w:t>
            </w:r>
            <w:r w:rsidR="00BE5237">
              <w:rPr>
                <w:rFonts w:ascii="Times New Roman" w:eastAsia="Times New Roman" w:hAnsi="Times New Roman" w:cs="Times New Roman"/>
                <w:i/>
                <w:iCs/>
              </w:rPr>
              <w:t xml:space="preserve"> form is only for topics</w:t>
            </w:r>
            <w:r w:rsidR="00B56544">
              <w:rPr>
                <w:rFonts w:ascii="Times New Roman" w:eastAsia="Times New Roman" w:hAnsi="Times New Roman" w:cs="Times New Roman"/>
                <w:i/>
                <w:iCs/>
              </w:rPr>
              <w:t xml:space="preserve"> related to the goals of Administrative Order 360 (AO 360).  </w:t>
            </w:r>
            <w:r w:rsidR="00DF6FCE">
              <w:rPr>
                <w:rFonts w:ascii="Times New Roman" w:eastAsia="Times New Roman" w:hAnsi="Times New Roman" w:cs="Times New Roman"/>
                <w:i/>
                <w:iCs/>
              </w:rPr>
              <w:t>P</w:t>
            </w:r>
            <w:r w:rsidR="00DF6FCE" w:rsidRPr="00EA2087">
              <w:rPr>
                <w:rFonts w:ascii="Times New Roman" w:eastAsia="Times New Roman" w:hAnsi="Times New Roman" w:cs="Times New Roman"/>
                <w:i/>
                <w:iCs/>
              </w:rPr>
              <w:t>r</w:t>
            </w:r>
            <w:r w:rsidR="00DF6FCE">
              <w:rPr>
                <w:rFonts w:ascii="Times New Roman" w:eastAsia="Times New Roman" w:hAnsi="Times New Roman" w:cs="Times New Roman"/>
                <w:i/>
                <w:iCs/>
              </w:rPr>
              <w:t>oposals and public input in response to this Call for Proposals</w:t>
            </w:r>
            <w:r w:rsidR="00E21EDE">
              <w:rPr>
                <w:rFonts w:ascii="Times New Roman" w:eastAsia="Times New Roman" w:hAnsi="Times New Roman" w:cs="Times New Roman"/>
                <w:i/>
                <w:iCs/>
              </w:rPr>
              <w:t xml:space="preserve"> </w:t>
            </w:r>
            <w:r w:rsidR="00DF6FCE">
              <w:rPr>
                <w:rFonts w:ascii="Times New Roman" w:eastAsia="Times New Roman" w:hAnsi="Times New Roman" w:cs="Times New Roman"/>
                <w:i/>
                <w:iCs/>
              </w:rPr>
              <w:t xml:space="preserve">will be scheduled for consideration at the applicable meeting </w:t>
            </w:r>
            <w:r w:rsidR="00E21EDE">
              <w:rPr>
                <w:rFonts w:ascii="Times New Roman" w:eastAsia="Times New Roman" w:hAnsi="Times New Roman" w:cs="Times New Roman"/>
                <w:i/>
                <w:iCs/>
              </w:rPr>
              <w:t>and</w:t>
            </w:r>
            <w:r w:rsidR="00DF6FCE">
              <w:rPr>
                <w:rFonts w:ascii="Times New Roman" w:eastAsia="Times New Roman" w:hAnsi="Times New Roman" w:cs="Times New Roman"/>
                <w:i/>
                <w:iCs/>
              </w:rPr>
              <w:t xml:space="preserve"> included </w:t>
            </w:r>
            <w:r w:rsidR="00B56544">
              <w:rPr>
                <w:rFonts w:ascii="Times New Roman" w:eastAsia="Times New Roman" w:hAnsi="Times New Roman" w:cs="Times New Roman"/>
                <w:i/>
                <w:iCs/>
              </w:rPr>
              <w:t xml:space="preserve">in the </w:t>
            </w:r>
            <w:r w:rsidR="00DF6FCE">
              <w:rPr>
                <w:rFonts w:ascii="Times New Roman" w:eastAsia="Times New Roman" w:hAnsi="Times New Roman" w:cs="Times New Roman"/>
                <w:i/>
                <w:iCs/>
              </w:rPr>
              <w:t>proposal book</w:t>
            </w:r>
            <w:r w:rsidR="00E21EDE">
              <w:rPr>
                <w:rFonts w:ascii="Times New Roman" w:eastAsia="Times New Roman" w:hAnsi="Times New Roman" w:cs="Times New Roman"/>
                <w:i/>
                <w:iCs/>
              </w:rPr>
              <w:t xml:space="preserve"> for that </w:t>
            </w:r>
            <w:r w:rsidR="00BE5237">
              <w:rPr>
                <w:rFonts w:ascii="Times New Roman" w:eastAsia="Times New Roman" w:hAnsi="Times New Roman" w:cs="Times New Roman"/>
                <w:i/>
                <w:iCs/>
              </w:rPr>
              <w:t xml:space="preserve">meeting </w:t>
            </w:r>
            <w:r w:rsidR="00E21EDE">
              <w:rPr>
                <w:rFonts w:ascii="Times New Roman" w:eastAsia="Times New Roman" w:hAnsi="Times New Roman" w:cs="Times New Roman"/>
                <w:i/>
                <w:iCs/>
              </w:rPr>
              <w:t>cycle</w:t>
            </w:r>
            <w:r w:rsidR="00DF6FCE">
              <w:rPr>
                <w:rFonts w:ascii="Times New Roman" w:eastAsia="Times New Roman" w:hAnsi="Times New Roman" w:cs="Times New Roman"/>
                <w:i/>
                <w:iCs/>
              </w:rPr>
              <w:t>. Allocative proposals are not being sought under this Call for Proposals.</w:t>
            </w:r>
          </w:p>
        </w:tc>
      </w:tr>
      <w:tr w:rsidR="0039032E" w14:paraId="4D7211C6" w14:textId="77777777" w:rsidTr="008F7D10">
        <w:trPr>
          <w:trHeight w:val="1"/>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D1FAA" w14:textId="77777777" w:rsidR="00BA33E8" w:rsidRDefault="00EA2087" w:rsidP="00BA33E8">
            <w:pPr>
              <w:spacing w:after="0" w:line="240" w:lineRule="auto"/>
              <w:rPr>
                <w:rFonts w:ascii="Times New Roman" w:eastAsia="Times New Roman" w:hAnsi="Times New Roman" w:cs="Times New Roman"/>
                <w:b/>
                <w:bCs/>
              </w:rPr>
            </w:pPr>
            <w:r w:rsidRPr="00DF6FCE">
              <w:rPr>
                <w:rFonts w:ascii="Times New Roman" w:eastAsia="Times New Roman" w:hAnsi="Times New Roman" w:cs="Times New Roman"/>
                <w:b/>
                <w:bCs/>
              </w:rPr>
              <w:t>2026/2027 Meeting Cycle</w:t>
            </w:r>
          </w:p>
          <w:p w14:paraId="2C7D210F" w14:textId="2DA54F45" w:rsidR="00BA33E8" w:rsidRPr="00BA33E8" w:rsidRDefault="00BA33E8" w:rsidP="00BA33E8">
            <w:pPr>
              <w:spacing w:after="0" w:line="240" w:lineRule="auto"/>
              <w:rPr>
                <w:rFonts w:ascii="Times New Roman" w:eastAsia="Times New Roman" w:hAnsi="Times New Roman" w:cs="Times New Roman"/>
                <w:b/>
                <w:bCs/>
              </w:rPr>
            </w:pPr>
            <w:r>
              <w:rPr>
                <w:rFonts w:ascii="Times New Roman" w:eastAsia="Times New Roman" w:hAnsi="Times New Roman" w:cs="Times New Roman"/>
              </w:rPr>
              <w:t>__</w:t>
            </w:r>
            <w:r w:rsidRPr="00BA33E8">
              <w:rPr>
                <w:rFonts w:ascii="Times New Roman" w:eastAsia="Times New Roman" w:hAnsi="Times New Roman" w:cs="Times New Roman"/>
              </w:rPr>
              <w:t>Cook Inlet Area Finfish</w:t>
            </w:r>
            <w:r w:rsidR="0088166B">
              <w:rPr>
                <w:rFonts w:ascii="Times New Roman" w:eastAsia="Times New Roman" w:hAnsi="Times New Roman" w:cs="Times New Roman"/>
              </w:rPr>
              <w:t xml:space="preserve"> (upper and/or lower)</w:t>
            </w:r>
          </w:p>
          <w:p w14:paraId="576A1A42" w14:textId="4D7E940B" w:rsidR="00BA33E8" w:rsidRPr="00BA33E8" w:rsidRDefault="00BA33E8" w:rsidP="00BA33E8">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Pr="00BA33E8">
              <w:rPr>
                <w:rFonts w:ascii="Times New Roman" w:eastAsia="Times New Roman" w:hAnsi="Times New Roman" w:cs="Times New Roman"/>
              </w:rPr>
              <w:t>Kodiak Area Finfish</w:t>
            </w:r>
          </w:p>
          <w:p w14:paraId="6F17D617" w14:textId="77777777" w:rsidR="00EA2087" w:rsidRPr="00DF6FCE" w:rsidRDefault="00EA2087" w:rsidP="00EA2087">
            <w:pPr>
              <w:spacing w:after="0" w:line="240" w:lineRule="auto"/>
              <w:rPr>
                <w:rFonts w:ascii="Times New Roman" w:eastAsia="Times New Roman" w:hAnsi="Times New Roman" w:cs="Times New Roman"/>
                <w:sz w:val="12"/>
                <w:szCs w:val="12"/>
              </w:rPr>
            </w:pPr>
          </w:p>
          <w:p w14:paraId="4A8585C8" w14:textId="49514D80" w:rsidR="00EA2087" w:rsidRPr="00431E8E" w:rsidRDefault="00EA2087" w:rsidP="00EA2087">
            <w:pPr>
              <w:spacing w:after="0" w:line="240" w:lineRule="auto"/>
              <w:rPr>
                <w:rFonts w:ascii="Times New Roman" w:eastAsia="Times New Roman" w:hAnsi="Times New Roman" w:cs="Times New Roman"/>
                <w:b/>
                <w:bCs/>
              </w:rPr>
            </w:pPr>
            <w:r w:rsidRPr="00431E8E">
              <w:rPr>
                <w:rFonts w:ascii="Times New Roman" w:eastAsia="Times New Roman" w:hAnsi="Times New Roman" w:cs="Times New Roman"/>
                <w:b/>
                <w:bCs/>
              </w:rPr>
              <w:t>202</w:t>
            </w:r>
            <w:r>
              <w:rPr>
                <w:rFonts w:ascii="Times New Roman" w:eastAsia="Times New Roman" w:hAnsi="Times New Roman" w:cs="Times New Roman"/>
                <w:b/>
                <w:bCs/>
              </w:rPr>
              <w:t>7</w:t>
            </w:r>
            <w:r w:rsidRPr="00431E8E">
              <w:rPr>
                <w:rFonts w:ascii="Times New Roman" w:eastAsia="Times New Roman" w:hAnsi="Times New Roman" w:cs="Times New Roman"/>
                <w:b/>
                <w:bCs/>
              </w:rPr>
              <w:t>/202</w:t>
            </w:r>
            <w:r>
              <w:rPr>
                <w:rFonts w:ascii="Times New Roman" w:eastAsia="Times New Roman" w:hAnsi="Times New Roman" w:cs="Times New Roman"/>
                <w:b/>
                <w:bCs/>
              </w:rPr>
              <w:t>8</w:t>
            </w:r>
            <w:r w:rsidRPr="00431E8E">
              <w:rPr>
                <w:rFonts w:ascii="Times New Roman" w:eastAsia="Times New Roman" w:hAnsi="Times New Roman" w:cs="Times New Roman"/>
                <w:b/>
                <w:bCs/>
              </w:rPr>
              <w:t xml:space="preserve"> Meeting Cycle </w:t>
            </w:r>
          </w:p>
          <w:p w14:paraId="1821C254" w14:textId="0E9826D3" w:rsidR="00BA33E8" w:rsidRPr="00BA33E8" w:rsidRDefault="00BA33E8" w:rsidP="00BA33E8">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Pr="00BA33E8">
              <w:rPr>
                <w:rFonts w:ascii="Times New Roman" w:eastAsia="Times New Roman" w:hAnsi="Times New Roman" w:cs="Times New Roman"/>
              </w:rPr>
              <w:t>Prince William Sound Finfish and Shellfish (except shrimp)**</w:t>
            </w:r>
          </w:p>
          <w:p w14:paraId="6228DBF7" w14:textId="3FA324F3" w:rsidR="00BA33E8" w:rsidRPr="00BA33E8" w:rsidRDefault="00BA33E8" w:rsidP="00BA33E8">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Pr="00BA33E8">
              <w:rPr>
                <w:rFonts w:ascii="Times New Roman" w:eastAsia="Times New Roman" w:hAnsi="Times New Roman" w:cs="Times New Roman"/>
              </w:rPr>
              <w:t>Southeast/Yakutat Finfish and Shellfish</w:t>
            </w:r>
          </w:p>
          <w:p w14:paraId="548B8F8F" w14:textId="72DD68D2" w:rsidR="00BA33E8" w:rsidRPr="00BA33E8" w:rsidRDefault="00BA33E8" w:rsidP="00BA33E8">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0088166B">
              <w:rPr>
                <w:rFonts w:ascii="Times New Roman" w:eastAsia="Times New Roman" w:hAnsi="Times New Roman" w:cs="Times New Roman"/>
              </w:rPr>
              <w:t>All Other Shellfish Statewide</w:t>
            </w:r>
            <w:r w:rsidR="0088166B" w:rsidRPr="00BA33E8">
              <w:rPr>
                <w:rFonts w:ascii="Times New Roman" w:eastAsia="Times New Roman" w:hAnsi="Times New Roman" w:cs="Times New Roman"/>
              </w:rPr>
              <w:t xml:space="preserve"> </w:t>
            </w:r>
            <w:r w:rsidRPr="00BA33E8">
              <w:rPr>
                <w:rFonts w:ascii="Times New Roman" w:eastAsia="Times New Roman" w:hAnsi="Times New Roman" w:cs="Times New Roman"/>
              </w:rPr>
              <w:t xml:space="preserve">(except SE/Yakutat/PWS) </w:t>
            </w:r>
          </w:p>
          <w:p w14:paraId="59ADD0B9" w14:textId="77777777" w:rsidR="00EA2087" w:rsidRPr="00BA33E8" w:rsidRDefault="00EA2087" w:rsidP="00EA2087">
            <w:pPr>
              <w:spacing w:after="0" w:line="240" w:lineRule="auto"/>
              <w:rPr>
                <w:rFonts w:ascii="Times New Roman" w:eastAsia="Times New Roman" w:hAnsi="Times New Roman" w:cs="Times New Roman"/>
                <w:sz w:val="12"/>
                <w:szCs w:val="12"/>
              </w:rPr>
            </w:pPr>
          </w:p>
          <w:p w14:paraId="499475FE" w14:textId="43F89BB1" w:rsidR="00EA2087" w:rsidRPr="00431E8E" w:rsidRDefault="00EA2087" w:rsidP="00EA2087">
            <w:pPr>
              <w:spacing w:after="0" w:line="240" w:lineRule="auto"/>
              <w:rPr>
                <w:rFonts w:ascii="Times New Roman" w:eastAsia="Times New Roman" w:hAnsi="Times New Roman" w:cs="Times New Roman"/>
                <w:b/>
                <w:bCs/>
              </w:rPr>
            </w:pPr>
            <w:r w:rsidRPr="00431E8E">
              <w:rPr>
                <w:rFonts w:ascii="Times New Roman" w:eastAsia="Times New Roman" w:hAnsi="Times New Roman" w:cs="Times New Roman"/>
                <w:b/>
                <w:bCs/>
              </w:rPr>
              <w:t>202</w:t>
            </w:r>
            <w:r>
              <w:rPr>
                <w:rFonts w:ascii="Times New Roman" w:eastAsia="Times New Roman" w:hAnsi="Times New Roman" w:cs="Times New Roman"/>
                <w:b/>
                <w:bCs/>
              </w:rPr>
              <w:t>8</w:t>
            </w:r>
            <w:r w:rsidRPr="00431E8E">
              <w:rPr>
                <w:rFonts w:ascii="Times New Roman" w:eastAsia="Times New Roman" w:hAnsi="Times New Roman" w:cs="Times New Roman"/>
                <w:b/>
                <w:bCs/>
              </w:rPr>
              <w:t>/202</w:t>
            </w:r>
            <w:r>
              <w:rPr>
                <w:rFonts w:ascii="Times New Roman" w:eastAsia="Times New Roman" w:hAnsi="Times New Roman" w:cs="Times New Roman"/>
                <w:b/>
                <w:bCs/>
              </w:rPr>
              <w:t>9</w:t>
            </w:r>
            <w:r w:rsidRPr="00431E8E">
              <w:rPr>
                <w:rFonts w:ascii="Times New Roman" w:eastAsia="Times New Roman" w:hAnsi="Times New Roman" w:cs="Times New Roman"/>
                <w:b/>
                <w:bCs/>
              </w:rPr>
              <w:t xml:space="preserve"> Meeting Cycle </w:t>
            </w:r>
          </w:p>
          <w:p w14:paraId="615726BC" w14:textId="7B824C7C" w:rsidR="00BA33E8" w:rsidRPr="00BA33E8" w:rsidRDefault="00BA33E8" w:rsidP="00BA33E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__Alaska Peninsula, Aleutian Islands, Bering Sea, and Chignik Pacific Cod       </w:t>
            </w:r>
            <w:r>
              <w:rPr>
                <w:rFonts w:ascii="Times New Roman" w:eastAsia="Times New Roman" w:hAnsi="Times New Roman" w:cs="Times New Roman"/>
              </w:rPr>
              <w:br/>
              <w:t>__</w:t>
            </w:r>
            <w:r w:rsidRPr="00BA33E8">
              <w:rPr>
                <w:rFonts w:ascii="Times New Roman" w:eastAsia="Times New Roman" w:hAnsi="Times New Roman" w:cs="Times New Roman"/>
              </w:rPr>
              <w:t>Alaska Peninsula/Bering Sea-Aleutian Island/Chignik Areas Finfish</w:t>
            </w:r>
          </w:p>
          <w:p w14:paraId="6775F40E" w14:textId="0421D89A" w:rsidR="00BA33E8" w:rsidRPr="00BA33E8" w:rsidRDefault="00BA33E8" w:rsidP="00BA33E8">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Pr="00BA33E8">
              <w:rPr>
                <w:rFonts w:ascii="Times New Roman" w:eastAsia="Times New Roman" w:hAnsi="Times New Roman" w:cs="Times New Roman"/>
              </w:rPr>
              <w:t>Arctic-Yukon-Kuskokwim Areas Finfish</w:t>
            </w:r>
          </w:p>
          <w:p w14:paraId="33209D4C" w14:textId="46036A4B" w:rsidR="00BA33E8" w:rsidRPr="00BA33E8" w:rsidRDefault="00BA33E8" w:rsidP="00BA33E8">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Pr="00BA33E8">
              <w:rPr>
                <w:rFonts w:ascii="Times New Roman" w:eastAsia="Times New Roman" w:hAnsi="Times New Roman" w:cs="Times New Roman"/>
              </w:rPr>
              <w:t>Bristol Bay Area Finfish</w:t>
            </w:r>
          </w:p>
          <w:p w14:paraId="053F28C8" w14:textId="497648D1" w:rsidR="00BA33E8" w:rsidRPr="00BA33E8" w:rsidRDefault="00BA33E8" w:rsidP="00BA33E8">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Pr="00BA33E8">
              <w:rPr>
                <w:rFonts w:ascii="Times New Roman" w:eastAsia="Times New Roman" w:hAnsi="Times New Roman" w:cs="Times New Roman"/>
              </w:rPr>
              <w:t>Statewide Provisions for Finfish</w:t>
            </w:r>
          </w:p>
          <w:p w14:paraId="52D8423D" w14:textId="6BEDE4C9" w:rsidR="00DF6FCE" w:rsidRPr="00EA2087" w:rsidRDefault="00DF6FCE" w:rsidP="00DF6FCE">
            <w:pPr>
              <w:spacing w:after="0" w:line="240" w:lineRule="auto"/>
              <w:rPr>
                <w:rFonts w:ascii="Times New Roman" w:eastAsia="Times New Roman" w:hAnsi="Times New Roman" w:cs="Times New Roman"/>
              </w:rPr>
            </w:pPr>
          </w:p>
        </w:tc>
      </w:tr>
      <w:tr w:rsidR="0039032E" w14:paraId="7F068F42" w14:textId="77777777" w:rsidTr="008F7D10">
        <w:trPr>
          <w:trHeight w:val="1"/>
        </w:trPr>
        <w:tc>
          <w:tcPr>
            <w:tcW w:w="9242" w:type="dxa"/>
            <w:gridSpan w:val="6"/>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2C20BD2F" w14:textId="77777777" w:rsidR="0039032E" w:rsidRDefault="0088166B">
            <w:pPr>
              <w:spacing w:after="0" w:line="240" w:lineRule="auto"/>
            </w:pPr>
            <w:r>
              <w:rPr>
                <w:rFonts w:ascii="Times New Roman" w:eastAsia="Times New Roman" w:hAnsi="Times New Roman" w:cs="Times New Roman"/>
                <w:b/>
              </w:rPr>
              <w:t>Please answer all questions to the best of your ability. All answers will be printed in the proposal book along with the proposer's name (address and phone numbers will not be published). Use separate forms for each proposal. Address only one issue per proposal. State the issue clearly and concisely. The board will reject multiple or confusing items.</w:t>
            </w:r>
          </w:p>
        </w:tc>
      </w:tr>
      <w:tr w:rsidR="0039032E" w14:paraId="1D492DA3" w14:textId="77777777" w:rsidTr="008F7D10">
        <w:trPr>
          <w:trHeight w:val="395"/>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B2D95A" w14:textId="1B828D95" w:rsidR="0039032E" w:rsidRDefault="0088166B">
            <w:pPr>
              <w:spacing w:after="0" w:line="240" w:lineRule="auto"/>
            </w:pPr>
            <w:r>
              <w:rPr>
                <w:rFonts w:ascii="Times New Roman" w:eastAsia="Times New Roman" w:hAnsi="Times New Roman" w:cs="Times New Roman"/>
                <w:b/>
              </w:rPr>
              <w:t xml:space="preserve">1.  Alaska Administrative Code Number: </w:t>
            </w:r>
          </w:p>
        </w:tc>
      </w:tr>
      <w:tr w:rsidR="0039032E" w14:paraId="11567562" w14:textId="77777777" w:rsidTr="008F7D10">
        <w:trPr>
          <w:trHeight w:val="1"/>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B36DE" w14:textId="59D445C1" w:rsidR="00DF6FCE" w:rsidRPr="00C37BD5" w:rsidRDefault="0088166B" w:rsidP="00DF6FCE">
            <w:pPr>
              <w:spacing w:after="120" w:line="240" w:lineRule="auto"/>
              <w:rPr>
                <w:rFonts w:ascii="Times New Roman" w:eastAsia="Times New Roman" w:hAnsi="Times New Roman" w:cs="Times New Roman"/>
                <w:b/>
              </w:rPr>
            </w:pPr>
            <w:r w:rsidRPr="00C37BD5">
              <w:rPr>
                <w:rFonts w:ascii="Times New Roman" w:eastAsia="Times New Roman" w:hAnsi="Times New Roman" w:cs="Times New Roman"/>
                <w:b/>
              </w:rPr>
              <w:t xml:space="preserve">*2. What is the issue you would like the board to address and </w:t>
            </w:r>
            <w:r w:rsidR="00DF6FCE" w:rsidRPr="00C37BD5">
              <w:rPr>
                <w:rFonts w:ascii="Times New Roman" w:eastAsia="Times New Roman" w:hAnsi="Times New Roman" w:cs="Times New Roman"/>
                <w:b/>
              </w:rPr>
              <w:t xml:space="preserve">describe how it meets the goals of AO 360 that may: </w:t>
            </w:r>
          </w:p>
          <w:p w14:paraId="60FB505B" w14:textId="77777777" w:rsidR="00DF6FCE" w:rsidRPr="00C37BD5" w:rsidRDefault="00DF6FCE">
            <w:pPr>
              <w:spacing w:after="0" w:line="240" w:lineRule="auto"/>
              <w:rPr>
                <w:rFonts w:ascii="Times New Roman" w:eastAsia="Times New Roman" w:hAnsi="Times New Roman" w:cs="Times New Roman"/>
                <w:b/>
              </w:rPr>
            </w:pPr>
            <w:r w:rsidRPr="00C37BD5">
              <w:rPr>
                <w:rFonts w:ascii="Times New Roman" w:eastAsia="Times New Roman" w:hAnsi="Times New Roman" w:cs="Times New Roman"/>
                <w:b/>
              </w:rPr>
              <w:t>- clarify existing regulatory obligations</w:t>
            </w:r>
          </w:p>
          <w:p w14:paraId="1A7C4A8A" w14:textId="77777777" w:rsidR="00DF6FCE" w:rsidRPr="00C37BD5" w:rsidRDefault="00DF6FCE">
            <w:pPr>
              <w:spacing w:after="0" w:line="240" w:lineRule="auto"/>
              <w:rPr>
                <w:rFonts w:ascii="Times New Roman" w:eastAsia="Times New Roman" w:hAnsi="Times New Roman" w:cs="Times New Roman"/>
                <w:b/>
              </w:rPr>
            </w:pPr>
            <w:r w:rsidRPr="00C37BD5">
              <w:rPr>
                <w:rFonts w:ascii="Times New Roman" w:eastAsia="Times New Roman" w:hAnsi="Times New Roman" w:cs="Times New Roman"/>
                <w:b/>
              </w:rPr>
              <w:t>- reduce costs for the public, industry, or government,</w:t>
            </w:r>
          </w:p>
          <w:p w14:paraId="03BFF60A" w14:textId="77777777" w:rsidR="00DF6FCE" w:rsidRPr="00C37BD5" w:rsidRDefault="00DF6FCE" w:rsidP="00DF6FCE">
            <w:pPr>
              <w:spacing w:after="0"/>
              <w:ind w:left="134" w:hanging="134"/>
              <w:jc w:val="both"/>
              <w:rPr>
                <w:rFonts w:ascii="Times New Roman" w:hAnsi="Times New Roman" w:cs="Times New Roman"/>
                <w:b/>
              </w:rPr>
            </w:pPr>
            <w:r w:rsidRPr="00C37BD5">
              <w:rPr>
                <w:rFonts w:ascii="Times New Roman" w:hAnsi="Times New Roman" w:cs="Times New Roman"/>
                <w:b/>
              </w:rPr>
              <w:t xml:space="preserve">- improve or streamline procedures, application requirements, and review processes, for example reducing the time required to apply for a license, permit, or </w:t>
            </w:r>
            <w:proofErr w:type="gramStart"/>
            <w:r w:rsidRPr="00C37BD5">
              <w:rPr>
                <w:rFonts w:ascii="Times New Roman" w:hAnsi="Times New Roman" w:cs="Times New Roman"/>
                <w:b/>
              </w:rPr>
              <w:t>benefit;</w:t>
            </w:r>
            <w:proofErr w:type="gramEnd"/>
          </w:p>
          <w:p w14:paraId="71FEF8E4" w14:textId="33D8E126" w:rsidR="00DF6FCE" w:rsidRPr="00C37BD5" w:rsidRDefault="00DF6FCE" w:rsidP="00EF1C2D">
            <w:pPr>
              <w:spacing w:after="0" w:line="240" w:lineRule="auto"/>
              <w:jc w:val="both"/>
              <w:rPr>
                <w:rFonts w:ascii="Times New Roman" w:hAnsi="Times New Roman" w:cs="Times New Roman"/>
                <w:b/>
              </w:rPr>
            </w:pPr>
            <w:r w:rsidRPr="00C37BD5">
              <w:rPr>
                <w:rFonts w:ascii="Times New Roman" w:hAnsi="Times New Roman" w:cs="Times New Roman"/>
                <w:b/>
              </w:rPr>
              <w:t xml:space="preserve">- reduce administrative </w:t>
            </w:r>
            <w:proofErr w:type="gramStart"/>
            <w:r w:rsidRPr="00C37BD5">
              <w:rPr>
                <w:rFonts w:ascii="Times New Roman" w:hAnsi="Times New Roman" w:cs="Times New Roman"/>
                <w:b/>
              </w:rPr>
              <w:t>burdens;</w:t>
            </w:r>
            <w:proofErr w:type="gramEnd"/>
          </w:p>
          <w:p w14:paraId="5D9F28F4" w14:textId="434CB3C4" w:rsidR="00DF6FCE" w:rsidRPr="00C37BD5" w:rsidRDefault="00DF6FCE" w:rsidP="00DF6FCE">
            <w:pPr>
              <w:pStyle w:val="ListParagraph"/>
              <w:numPr>
                <w:ilvl w:val="0"/>
                <w:numId w:val="11"/>
              </w:numPr>
              <w:ind w:left="134" w:hanging="180"/>
              <w:jc w:val="both"/>
              <w:rPr>
                <w:b/>
                <w:sz w:val="24"/>
                <w:szCs w:val="24"/>
              </w:rPr>
            </w:pPr>
            <w:r w:rsidRPr="00C37BD5">
              <w:rPr>
                <w:b/>
                <w:sz w:val="24"/>
                <w:szCs w:val="24"/>
              </w:rPr>
              <w:t xml:space="preserve">streamline permitting </w:t>
            </w:r>
            <w:proofErr w:type="gramStart"/>
            <w:r w:rsidRPr="00C37BD5">
              <w:rPr>
                <w:b/>
                <w:sz w:val="24"/>
                <w:szCs w:val="24"/>
              </w:rPr>
              <w:t>procedures;</w:t>
            </w:r>
            <w:proofErr w:type="gramEnd"/>
            <w:r w:rsidRPr="00C37BD5">
              <w:rPr>
                <w:b/>
                <w:sz w:val="24"/>
                <w:szCs w:val="24"/>
              </w:rPr>
              <w:t xml:space="preserve"> </w:t>
            </w:r>
          </w:p>
          <w:p w14:paraId="3DF308A9" w14:textId="1EB5D2A0" w:rsidR="00DF6FCE" w:rsidRPr="00C37BD5" w:rsidRDefault="00DF6FCE" w:rsidP="00DF6FCE">
            <w:pPr>
              <w:pStyle w:val="ListParagraph"/>
              <w:numPr>
                <w:ilvl w:val="0"/>
                <w:numId w:val="11"/>
              </w:numPr>
              <w:ind w:left="134" w:hanging="180"/>
              <w:jc w:val="both"/>
              <w:rPr>
                <w:b/>
                <w:sz w:val="24"/>
                <w:szCs w:val="24"/>
              </w:rPr>
            </w:pPr>
            <w:r w:rsidRPr="00C37BD5">
              <w:rPr>
                <w:b/>
                <w:sz w:val="24"/>
                <w:szCs w:val="24"/>
              </w:rPr>
              <w:t xml:space="preserve">improve communication </w:t>
            </w:r>
            <w:proofErr w:type="gramStart"/>
            <w:r w:rsidRPr="00C37BD5">
              <w:rPr>
                <w:b/>
                <w:sz w:val="24"/>
                <w:szCs w:val="24"/>
              </w:rPr>
              <w:t>procedures;</w:t>
            </w:r>
            <w:proofErr w:type="gramEnd"/>
          </w:p>
          <w:p w14:paraId="2FA00414" w14:textId="30EE6057" w:rsidR="00DF6FCE" w:rsidRPr="00C37BD5" w:rsidRDefault="00DF6FCE" w:rsidP="00DF6FCE">
            <w:pPr>
              <w:pStyle w:val="ListParagraph"/>
              <w:numPr>
                <w:ilvl w:val="0"/>
                <w:numId w:val="11"/>
              </w:numPr>
              <w:ind w:left="134" w:hanging="180"/>
              <w:jc w:val="both"/>
              <w:rPr>
                <w:b/>
                <w:sz w:val="24"/>
                <w:szCs w:val="24"/>
              </w:rPr>
            </w:pPr>
            <w:r w:rsidRPr="00C37BD5">
              <w:rPr>
                <w:b/>
                <w:sz w:val="24"/>
                <w:szCs w:val="24"/>
              </w:rPr>
              <w:lastRenderedPageBreak/>
              <w:t>provide greater transparency with respect to standards, decision-making, and rationales for application processing; or</w:t>
            </w:r>
          </w:p>
          <w:p w14:paraId="1B6874D3" w14:textId="44E0A992" w:rsidR="0039032E" w:rsidRPr="00C37BD5" w:rsidRDefault="00DF6FCE" w:rsidP="008F7D10">
            <w:pPr>
              <w:pStyle w:val="ListParagraph"/>
              <w:numPr>
                <w:ilvl w:val="0"/>
                <w:numId w:val="11"/>
              </w:numPr>
              <w:ind w:left="134" w:hanging="180"/>
              <w:jc w:val="both"/>
              <w:rPr>
                <w:b/>
                <w:sz w:val="24"/>
                <w:szCs w:val="24"/>
              </w:rPr>
            </w:pPr>
            <w:r w:rsidRPr="00C37BD5">
              <w:rPr>
                <w:b/>
                <w:sz w:val="24"/>
                <w:szCs w:val="24"/>
              </w:rPr>
              <w:t>clarify interagency roles.</w:t>
            </w:r>
          </w:p>
        </w:tc>
      </w:tr>
      <w:tr w:rsidR="0039032E" w14:paraId="61171818" w14:textId="77777777" w:rsidTr="008F7D10">
        <w:trPr>
          <w:trHeight w:val="1"/>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A6E78" w14:textId="77777777" w:rsidR="0039032E" w:rsidRDefault="0039032E">
            <w:pPr>
              <w:spacing w:after="0" w:line="240" w:lineRule="auto"/>
            </w:pPr>
          </w:p>
          <w:p w14:paraId="79255E81" w14:textId="77777777" w:rsidR="008F7D10" w:rsidRDefault="008F7D10">
            <w:pPr>
              <w:spacing w:after="0" w:line="240" w:lineRule="auto"/>
            </w:pPr>
          </w:p>
          <w:p w14:paraId="16911644" w14:textId="77777777" w:rsidR="008F7D10" w:rsidRDefault="008F7D10">
            <w:pPr>
              <w:spacing w:after="0" w:line="240" w:lineRule="auto"/>
            </w:pPr>
          </w:p>
          <w:p w14:paraId="161A3F42" w14:textId="77777777" w:rsidR="008F7D10" w:rsidRDefault="008F7D10">
            <w:pPr>
              <w:spacing w:after="0" w:line="240" w:lineRule="auto"/>
            </w:pPr>
          </w:p>
          <w:p w14:paraId="7994EB62" w14:textId="331A07A3" w:rsidR="008F7D10" w:rsidRDefault="008F7D10">
            <w:pPr>
              <w:spacing w:after="0" w:line="240" w:lineRule="auto"/>
            </w:pPr>
          </w:p>
        </w:tc>
      </w:tr>
      <w:tr w:rsidR="0039032E" w14:paraId="2238B8A9" w14:textId="77777777" w:rsidTr="008F7D10">
        <w:trPr>
          <w:trHeight w:val="1"/>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4368C" w14:textId="77777777" w:rsidR="0039032E" w:rsidRDefault="0088166B">
            <w:pPr>
              <w:spacing w:after="0" w:line="240" w:lineRule="auto"/>
              <w:rPr>
                <w:rFonts w:ascii="Times New Roman" w:eastAsia="Times New Roman" w:hAnsi="Times New Roman" w:cs="Times New Roman"/>
                <w:b/>
              </w:rPr>
            </w:pPr>
            <w:r>
              <w:rPr>
                <w:rFonts w:ascii="Times New Roman" w:eastAsia="Times New Roman" w:hAnsi="Times New Roman" w:cs="Times New Roman"/>
                <w:b/>
              </w:rPr>
              <w:t>*3. What solution do you recommend? In other words, if the board adopted your solution, what would the new regulation say? (Please provide draft regulatory language, if possible.)</w:t>
            </w:r>
          </w:p>
          <w:p w14:paraId="12AD6CEF" w14:textId="08A3B98E" w:rsidR="0039032E" w:rsidRDefault="0039032E">
            <w:pPr>
              <w:spacing w:after="0" w:line="240" w:lineRule="auto"/>
            </w:pPr>
          </w:p>
        </w:tc>
      </w:tr>
      <w:tr w:rsidR="008F7D10" w14:paraId="4ACBB8D1" w14:textId="77777777" w:rsidTr="008F7D10">
        <w:trPr>
          <w:trHeight w:val="1"/>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92CF9" w14:textId="77777777" w:rsidR="008F7D10" w:rsidRDefault="008F7D10">
            <w:pPr>
              <w:spacing w:after="0" w:line="240" w:lineRule="auto"/>
              <w:rPr>
                <w:rFonts w:ascii="Times New Roman" w:eastAsia="Times New Roman" w:hAnsi="Times New Roman" w:cs="Times New Roman"/>
                <w:b/>
              </w:rPr>
            </w:pPr>
          </w:p>
          <w:p w14:paraId="582198AD" w14:textId="77777777" w:rsidR="008F7D10" w:rsidRDefault="008F7D10">
            <w:pPr>
              <w:spacing w:after="0" w:line="240" w:lineRule="auto"/>
              <w:rPr>
                <w:rFonts w:ascii="Times New Roman" w:eastAsia="Times New Roman" w:hAnsi="Times New Roman" w:cs="Times New Roman"/>
                <w:b/>
              </w:rPr>
            </w:pPr>
          </w:p>
          <w:p w14:paraId="255E27E4" w14:textId="77777777" w:rsidR="008F7D10" w:rsidRDefault="008F7D10">
            <w:pPr>
              <w:spacing w:after="0" w:line="240" w:lineRule="auto"/>
              <w:rPr>
                <w:rFonts w:ascii="Times New Roman" w:eastAsia="Times New Roman" w:hAnsi="Times New Roman" w:cs="Times New Roman"/>
                <w:b/>
              </w:rPr>
            </w:pPr>
          </w:p>
          <w:p w14:paraId="64CD4FDB" w14:textId="77777777" w:rsidR="008F7D10" w:rsidRDefault="008F7D10">
            <w:pPr>
              <w:spacing w:after="0" w:line="240" w:lineRule="auto"/>
              <w:rPr>
                <w:rFonts w:ascii="Times New Roman" w:eastAsia="Times New Roman" w:hAnsi="Times New Roman" w:cs="Times New Roman"/>
                <w:b/>
              </w:rPr>
            </w:pPr>
          </w:p>
          <w:p w14:paraId="6FF96E6B" w14:textId="77777777" w:rsidR="008F7D10" w:rsidRDefault="008F7D10">
            <w:pPr>
              <w:spacing w:after="0" w:line="240" w:lineRule="auto"/>
              <w:rPr>
                <w:rFonts w:ascii="Times New Roman" w:eastAsia="Times New Roman" w:hAnsi="Times New Roman" w:cs="Times New Roman"/>
                <w:b/>
              </w:rPr>
            </w:pPr>
          </w:p>
          <w:p w14:paraId="0AD28F2F" w14:textId="77777777" w:rsidR="008F7D10" w:rsidRDefault="008F7D10">
            <w:pPr>
              <w:spacing w:after="0" w:line="240" w:lineRule="auto"/>
              <w:rPr>
                <w:rFonts w:ascii="Times New Roman" w:eastAsia="Times New Roman" w:hAnsi="Times New Roman" w:cs="Times New Roman"/>
                <w:b/>
              </w:rPr>
            </w:pPr>
          </w:p>
        </w:tc>
      </w:tr>
      <w:tr w:rsidR="0039032E" w14:paraId="22943080" w14:textId="77777777" w:rsidTr="008F7D10">
        <w:trPr>
          <w:trHeight w:val="1"/>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1317C" w14:textId="3D51AC97" w:rsidR="0039032E" w:rsidRDefault="0088166B" w:rsidP="00DF6FCE">
            <w:pPr>
              <w:spacing w:after="0" w:line="240" w:lineRule="auto"/>
            </w:pPr>
            <w:r>
              <w:rPr>
                <w:rFonts w:ascii="Times New Roman" w:eastAsia="Times New Roman" w:hAnsi="Times New Roman" w:cs="Times New Roman"/>
                <w:b/>
              </w:rPr>
              <w:t>4. Did you develop your proposal in coordination with others, or with your local Fish and Game Advisory Committee? Explain.</w:t>
            </w:r>
          </w:p>
        </w:tc>
      </w:tr>
      <w:tr w:rsidR="008F7D10" w14:paraId="3CD66C41" w14:textId="77777777" w:rsidTr="008F7D10">
        <w:trPr>
          <w:trHeight w:val="1"/>
        </w:trPr>
        <w:tc>
          <w:tcPr>
            <w:tcW w:w="92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2BCB1" w14:textId="77777777" w:rsidR="008F7D10" w:rsidRDefault="008F7D10" w:rsidP="00DF6FCE">
            <w:pPr>
              <w:spacing w:after="0" w:line="240" w:lineRule="auto"/>
              <w:rPr>
                <w:rFonts w:ascii="Times New Roman" w:eastAsia="Times New Roman" w:hAnsi="Times New Roman" w:cs="Times New Roman"/>
                <w:b/>
              </w:rPr>
            </w:pPr>
          </w:p>
          <w:p w14:paraId="58F4E7D1" w14:textId="77777777" w:rsidR="008F7D10" w:rsidRDefault="008F7D10" w:rsidP="00DF6FCE">
            <w:pPr>
              <w:spacing w:after="0" w:line="240" w:lineRule="auto"/>
              <w:rPr>
                <w:rFonts w:ascii="Times New Roman" w:eastAsia="Times New Roman" w:hAnsi="Times New Roman" w:cs="Times New Roman"/>
                <w:b/>
              </w:rPr>
            </w:pPr>
          </w:p>
          <w:p w14:paraId="07A5D7CD" w14:textId="77777777" w:rsidR="008F7D10" w:rsidRDefault="008F7D10" w:rsidP="00DF6FCE">
            <w:pPr>
              <w:spacing w:after="0" w:line="240" w:lineRule="auto"/>
              <w:rPr>
                <w:rFonts w:ascii="Times New Roman" w:eastAsia="Times New Roman" w:hAnsi="Times New Roman" w:cs="Times New Roman"/>
                <w:b/>
              </w:rPr>
            </w:pPr>
          </w:p>
          <w:p w14:paraId="48172F70" w14:textId="77777777" w:rsidR="008F7D10" w:rsidRDefault="008F7D10" w:rsidP="00DF6FCE">
            <w:pPr>
              <w:spacing w:after="0" w:line="240" w:lineRule="auto"/>
              <w:rPr>
                <w:rFonts w:ascii="Times New Roman" w:eastAsia="Times New Roman" w:hAnsi="Times New Roman" w:cs="Times New Roman"/>
                <w:b/>
              </w:rPr>
            </w:pPr>
          </w:p>
          <w:p w14:paraId="23A6FE4D" w14:textId="77777777" w:rsidR="008F7D10" w:rsidRDefault="008F7D10" w:rsidP="00DF6FCE">
            <w:pPr>
              <w:spacing w:after="0" w:line="240" w:lineRule="auto"/>
              <w:rPr>
                <w:rFonts w:ascii="Times New Roman" w:eastAsia="Times New Roman" w:hAnsi="Times New Roman" w:cs="Times New Roman"/>
                <w:b/>
              </w:rPr>
            </w:pPr>
          </w:p>
          <w:p w14:paraId="6267A29E" w14:textId="77777777" w:rsidR="008F7D10" w:rsidRDefault="008F7D10" w:rsidP="00DF6FCE">
            <w:pPr>
              <w:spacing w:after="0" w:line="240" w:lineRule="auto"/>
              <w:rPr>
                <w:rFonts w:ascii="Times New Roman" w:eastAsia="Times New Roman" w:hAnsi="Times New Roman" w:cs="Times New Roman"/>
                <w:b/>
              </w:rPr>
            </w:pPr>
          </w:p>
        </w:tc>
      </w:tr>
      <w:tr w:rsidR="0039032E" w14:paraId="45D1A7EF" w14:textId="77777777" w:rsidTr="008F7D10">
        <w:tblPrEx>
          <w:jc w:val="center"/>
          <w:tblInd w:w="0" w:type="dxa"/>
        </w:tblPrEx>
        <w:trPr>
          <w:trHeight w:val="1"/>
          <w:jc w:val="center"/>
        </w:trPr>
        <w:tc>
          <w:tcPr>
            <w:tcW w:w="185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A1558CC" w14:textId="77777777" w:rsidR="0039032E" w:rsidRDefault="0039032E">
            <w:pPr>
              <w:spacing w:after="0" w:line="240" w:lineRule="auto"/>
              <w:rPr>
                <w:rFonts w:ascii="Times New Roman" w:eastAsia="Times New Roman" w:hAnsi="Times New Roman" w:cs="Times New Roman"/>
                <w:b/>
              </w:rPr>
            </w:pPr>
          </w:p>
          <w:p w14:paraId="0FFC49BA" w14:textId="77777777" w:rsidR="0039032E" w:rsidRDefault="0088166B">
            <w:pPr>
              <w:spacing w:after="0" w:line="240" w:lineRule="auto"/>
            </w:pPr>
            <w:r>
              <w:rPr>
                <w:rFonts w:ascii="Times New Roman" w:eastAsia="Times New Roman" w:hAnsi="Times New Roman" w:cs="Times New Roman"/>
                <w:b/>
              </w:rPr>
              <w:t xml:space="preserve">*Submitted By: </w:t>
            </w:r>
          </w:p>
        </w:tc>
        <w:tc>
          <w:tcPr>
            <w:tcW w:w="7385" w:type="dxa"/>
            <w:gridSpan w:val="5"/>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5CA52036" w14:textId="33098D9F" w:rsidR="0039032E" w:rsidRDefault="0039032E">
            <w:pPr>
              <w:spacing w:after="0" w:line="240" w:lineRule="auto"/>
              <w:rPr>
                <w:rFonts w:ascii="Calibri" w:eastAsia="Calibri" w:hAnsi="Calibri" w:cs="Calibri"/>
                <w:sz w:val="22"/>
              </w:rPr>
            </w:pPr>
          </w:p>
        </w:tc>
      </w:tr>
      <w:tr w:rsidR="0039032E" w14:paraId="29C577B8" w14:textId="77777777" w:rsidTr="008F7D10">
        <w:tblPrEx>
          <w:jc w:val="center"/>
          <w:tblInd w:w="0" w:type="dxa"/>
        </w:tblPrEx>
        <w:trPr>
          <w:trHeight w:val="1"/>
          <w:jc w:val="center"/>
        </w:trPr>
        <w:tc>
          <w:tcPr>
            <w:tcW w:w="185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7246061" w14:textId="77777777" w:rsidR="0039032E" w:rsidRDefault="0039032E">
            <w:pPr>
              <w:spacing w:after="0" w:line="240" w:lineRule="auto"/>
              <w:rPr>
                <w:rFonts w:ascii="Calibri" w:eastAsia="Calibri" w:hAnsi="Calibri" w:cs="Calibri"/>
                <w:sz w:val="22"/>
              </w:rPr>
            </w:pPr>
          </w:p>
        </w:tc>
        <w:tc>
          <w:tcPr>
            <w:tcW w:w="7385" w:type="dxa"/>
            <w:gridSpan w:val="5"/>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9239EF" w14:textId="77777777" w:rsidR="0039032E" w:rsidRDefault="0088166B">
            <w:pPr>
              <w:spacing w:after="0" w:line="240" w:lineRule="auto"/>
            </w:pPr>
            <w:r>
              <w:rPr>
                <w:rFonts w:ascii="Times New Roman" w:eastAsia="Times New Roman" w:hAnsi="Times New Roman" w:cs="Times New Roman"/>
                <w:b/>
              </w:rPr>
              <w:t>Individual or Group</w:t>
            </w:r>
          </w:p>
        </w:tc>
      </w:tr>
      <w:tr w:rsidR="0039032E" w14:paraId="2DE2DBF0" w14:textId="77777777" w:rsidTr="008F7D10">
        <w:tblPrEx>
          <w:jc w:val="center"/>
          <w:tblInd w:w="0" w:type="dxa"/>
        </w:tblPrEx>
        <w:trPr>
          <w:jc w:val="center"/>
        </w:trPr>
        <w:tc>
          <w:tcPr>
            <w:tcW w:w="4395" w:type="dxa"/>
            <w:gridSpan w:val="3"/>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14:paraId="178E84EB" w14:textId="77777777" w:rsidR="0039032E" w:rsidRDefault="0039032E">
            <w:pPr>
              <w:spacing w:after="0" w:line="240" w:lineRule="auto"/>
              <w:rPr>
                <w:rFonts w:ascii="Calibri" w:eastAsia="Calibri" w:hAnsi="Calibri" w:cs="Calibri"/>
                <w:sz w:val="22"/>
              </w:rPr>
            </w:pPr>
          </w:p>
        </w:tc>
        <w:tc>
          <w:tcPr>
            <w:tcW w:w="3376"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14:paraId="518DF241" w14:textId="77777777" w:rsidR="0039032E" w:rsidRDefault="0039032E">
            <w:pPr>
              <w:spacing w:after="0" w:line="240" w:lineRule="auto"/>
              <w:rPr>
                <w:rFonts w:ascii="Calibri" w:eastAsia="Calibri" w:hAnsi="Calibri" w:cs="Calibri"/>
                <w:sz w:val="22"/>
              </w:rPr>
            </w:pPr>
          </w:p>
        </w:tc>
        <w:tc>
          <w:tcPr>
            <w:tcW w:w="147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14:paraId="4D937B02" w14:textId="77777777" w:rsidR="0039032E" w:rsidRDefault="0039032E">
            <w:pPr>
              <w:spacing w:after="0" w:line="240" w:lineRule="auto"/>
              <w:rPr>
                <w:rFonts w:ascii="Calibri" w:eastAsia="Calibri" w:hAnsi="Calibri" w:cs="Calibri"/>
                <w:sz w:val="22"/>
              </w:rPr>
            </w:pPr>
          </w:p>
        </w:tc>
      </w:tr>
      <w:tr w:rsidR="0039032E" w14:paraId="207F432F" w14:textId="77777777" w:rsidTr="008F7D10">
        <w:tblPrEx>
          <w:jc w:val="center"/>
          <w:tblInd w:w="0" w:type="dxa"/>
        </w:tblPrEx>
        <w:trPr>
          <w:trHeight w:val="1"/>
          <w:jc w:val="center"/>
        </w:trPr>
        <w:tc>
          <w:tcPr>
            <w:tcW w:w="4395" w:type="dxa"/>
            <w:gridSpan w:val="3"/>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31C425A" w14:textId="77777777" w:rsidR="0039032E" w:rsidRDefault="0088166B">
            <w:pPr>
              <w:spacing w:after="0" w:line="240" w:lineRule="auto"/>
            </w:pPr>
            <w:r>
              <w:rPr>
                <w:rFonts w:ascii="Times New Roman" w:eastAsia="Times New Roman" w:hAnsi="Times New Roman" w:cs="Times New Roman"/>
                <w:b/>
              </w:rPr>
              <w:t>*Address</w:t>
            </w:r>
          </w:p>
        </w:tc>
        <w:tc>
          <w:tcPr>
            <w:tcW w:w="3376"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2A716E" w14:textId="77777777" w:rsidR="0039032E" w:rsidRDefault="0088166B">
            <w:pPr>
              <w:spacing w:after="0" w:line="240" w:lineRule="auto"/>
            </w:pPr>
            <w:r>
              <w:rPr>
                <w:rFonts w:ascii="Times New Roman" w:eastAsia="Times New Roman" w:hAnsi="Times New Roman" w:cs="Times New Roman"/>
                <w:b/>
              </w:rPr>
              <w:t>*City, State</w:t>
            </w:r>
          </w:p>
        </w:tc>
        <w:tc>
          <w:tcPr>
            <w:tcW w:w="1471"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D4E50D1" w14:textId="77777777" w:rsidR="0039032E" w:rsidRDefault="0088166B">
            <w:pPr>
              <w:spacing w:after="0" w:line="240" w:lineRule="auto"/>
            </w:pPr>
            <w:r>
              <w:rPr>
                <w:rFonts w:ascii="Times New Roman" w:eastAsia="Times New Roman" w:hAnsi="Times New Roman" w:cs="Times New Roman"/>
                <w:b/>
              </w:rPr>
              <w:t>*ZIP Code</w:t>
            </w:r>
          </w:p>
        </w:tc>
      </w:tr>
      <w:tr w:rsidR="0039032E" w14:paraId="23F33F3F" w14:textId="77777777" w:rsidTr="008F7D10">
        <w:tblPrEx>
          <w:jc w:val="center"/>
          <w:tblInd w:w="0" w:type="dxa"/>
        </w:tblPrEx>
        <w:trPr>
          <w:jc w:val="center"/>
        </w:trPr>
        <w:tc>
          <w:tcPr>
            <w:tcW w:w="3152"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14:paraId="4D413312" w14:textId="108AD392" w:rsidR="0039032E" w:rsidRDefault="0039032E">
            <w:pPr>
              <w:spacing w:after="0" w:line="240" w:lineRule="auto"/>
              <w:rPr>
                <w:rFonts w:ascii="Calibri" w:eastAsia="Calibri" w:hAnsi="Calibri" w:cs="Calibri"/>
                <w:sz w:val="22"/>
              </w:rPr>
            </w:pPr>
          </w:p>
        </w:tc>
        <w:tc>
          <w:tcPr>
            <w:tcW w:w="2960"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14:paraId="595120F0" w14:textId="38E35477" w:rsidR="0039032E" w:rsidRDefault="0039032E">
            <w:pPr>
              <w:spacing w:after="0" w:line="240" w:lineRule="auto"/>
              <w:rPr>
                <w:rFonts w:ascii="Calibri" w:eastAsia="Calibri" w:hAnsi="Calibri" w:cs="Calibri"/>
                <w:sz w:val="22"/>
              </w:rPr>
            </w:pPr>
          </w:p>
        </w:tc>
        <w:tc>
          <w:tcPr>
            <w:tcW w:w="3130"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14:paraId="18698A81" w14:textId="042C3D90" w:rsidR="0039032E" w:rsidRDefault="0039032E">
            <w:pPr>
              <w:spacing w:after="0" w:line="240" w:lineRule="auto"/>
              <w:rPr>
                <w:rFonts w:ascii="Calibri" w:eastAsia="Calibri" w:hAnsi="Calibri" w:cs="Calibri"/>
                <w:sz w:val="22"/>
              </w:rPr>
            </w:pPr>
          </w:p>
        </w:tc>
      </w:tr>
      <w:tr w:rsidR="0039032E" w14:paraId="278D98AD" w14:textId="77777777" w:rsidTr="008F7D10">
        <w:tblPrEx>
          <w:jc w:val="center"/>
          <w:tblInd w:w="0" w:type="dxa"/>
        </w:tblPrEx>
        <w:trPr>
          <w:trHeight w:val="1"/>
          <w:jc w:val="center"/>
        </w:trPr>
        <w:tc>
          <w:tcPr>
            <w:tcW w:w="3152"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5CE1932" w14:textId="0C2C060F" w:rsidR="0039032E" w:rsidRDefault="0088166B">
            <w:pPr>
              <w:spacing w:after="0" w:line="240" w:lineRule="auto"/>
            </w:pPr>
            <w:r>
              <w:rPr>
                <w:rFonts w:ascii="Times New Roman" w:eastAsia="Times New Roman" w:hAnsi="Times New Roman" w:cs="Times New Roman"/>
                <w:b/>
              </w:rPr>
              <w:t xml:space="preserve">Home Phone </w:t>
            </w:r>
          </w:p>
        </w:tc>
        <w:tc>
          <w:tcPr>
            <w:tcW w:w="2960"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EA96DAE" w14:textId="30822757" w:rsidR="0039032E" w:rsidRDefault="0088166B">
            <w:pPr>
              <w:spacing w:after="0" w:line="240" w:lineRule="auto"/>
            </w:pPr>
            <w:r>
              <w:rPr>
                <w:rFonts w:ascii="Times New Roman" w:eastAsia="Times New Roman" w:hAnsi="Times New Roman" w:cs="Times New Roman"/>
                <w:b/>
              </w:rPr>
              <w:t xml:space="preserve">*Work Phone </w:t>
            </w:r>
          </w:p>
        </w:tc>
        <w:tc>
          <w:tcPr>
            <w:tcW w:w="3130"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4E16FE0" w14:textId="3042791B" w:rsidR="0039032E" w:rsidRDefault="0088166B">
            <w:pPr>
              <w:spacing w:after="0" w:line="240" w:lineRule="auto"/>
            </w:pPr>
            <w:r>
              <w:rPr>
                <w:rFonts w:ascii="Times New Roman" w:eastAsia="Times New Roman" w:hAnsi="Times New Roman" w:cs="Times New Roman"/>
                <w:b/>
              </w:rPr>
              <w:t xml:space="preserve">*Email </w:t>
            </w:r>
          </w:p>
        </w:tc>
      </w:tr>
    </w:tbl>
    <w:p w14:paraId="7E26F671" w14:textId="77777777" w:rsidR="0039032E" w:rsidRDefault="0088166B">
      <w:pPr>
        <w:spacing w:after="0" w:line="240" w:lineRule="auto"/>
        <w:rPr>
          <w:rFonts w:ascii="Times New Roman" w:eastAsia="Times New Roman" w:hAnsi="Times New Roman" w:cs="Times New Roman"/>
          <w:i/>
          <w:sz w:val="20"/>
        </w:rPr>
      </w:pPr>
      <w:r>
        <w:rPr>
          <w:rFonts w:ascii="Times New Roman" w:eastAsia="Times New Roman" w:hAnsi="Times New Roman" w:cs="Times New Roman"/>
          <w:i/>
          <w:sz w:val="20"/>
        </w:rPr>
        <w:t>*Indicates a required field</w:t>
      </w:r>
    </w:p>
    <w:sectPr w:rsidR="00390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C6A"/>
    <w:multiLevelType w:val="multilevel"/>
    <w:tmpl w:val="129C3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D4E03"/>
    <w:multiLevelType w:val="multilevel"/>
    <w:tmpl w:val="2F0C2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4D70DC"/>
    <w:multiLevelType w:val="multilevel"/>
    <w:tmpl w:val="140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D2F83"/>
    <w:multiLevelType w:val="multilevel"/>
    <w:tmpl w:val="FACC2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B97060"/>
    <w:multiLevelType w:val="multilevel"/>
    <w:tmpl w:val="D6C6E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CB29BF"/>
    <w:multiLevelType w:val="multilevel"/>
    <w:tmpl w:val="60C62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C306C6"/>
    <w:multiLevelType w:val="hybridMultilevel"/>
    <w:tmpl w:val="BCD27366"/>
    <w:lvl w:ilvl="0" w:tplc="6B003A7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86F2E"/>
    <w:multiLevelType w:val="multilevel"/>
    <w:tmpl w:val="FEC43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FD2444"/>
    <w:multiLevelType w:val="multilevel"/>
    <w:tmpl w:val="EA429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655BD2"/>
    <w:multiLevelType w:val="hybridMultilevel"/>
    <w:tmpl w:val="2AC66B90"/>
    <w:lvl w:ilvl="0" w:tplc="D8DE612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30B60"/>
    <w:multiLevelType w:val="multilevel"/>
    <w:tmpl w:val="0B2CE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FC6353"/>
    <w:multiLevelType w:val="multilevel"/>
    <w:tmpl w:val="6C3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75430"/>
    <w:multiLevelType w:val="multilevel"/>
    <w:tmpl w:val="FAF65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281591"/>
    <w:multiLevelType w:val="multilevel"/>
    <w:tmpl w:val="4682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075673">
    <w:abstractNumId w:val="1"/>
  </w:num>
  <w:num w:numId="2" w16cid:durableId="998777521">
    <w:abstractNumId w:val="12"/>
  </w:num>
  <w:num w:numId="3" w16cid:durableId="994409507">
    <w:abstractNumId w:val="4"/>
  </w:num>
  <w:num w:numId="4" w16cid:durableId="401369871">
    <w:abstractNumId w:val="0"/>
  </w:num>
  <w:num w:numId="5" w16cid:durableId="247538588">
    <w:abstractNumId w:val="7"/>
  </w:num>
  <w:num w:numId="6" w16cid:durableId="1381712752">
    <w:abstractNumId w:val="3"/>
  </w:num>
  <w:num w:numId="7" w16cid:durableId="1681539037">
    <w:abstractNumId w:val="10"/>
  </w:num>
  <w:num w:numId="8" w16cid:durableId="1984700489">
    <w:abstractNumId w:val="5"/>
  </w:num>
  <w:num w:numId="9" w16cid:durableId="49154186">
    <w:abstractNumId w:val="8"/>
  </w:num>
  <w:num w:numId="10" w16cid:durableId="1055548014">
    <w:abstractNumId w:val="9"/>
  </w:num>
  <w:num w:numId="11" w16cid:durableId="1912152323">
    <w:abstractNumId w:val="6"/>
  </w:num>
  <w:num w:numId="12" w16cid:durableId="1793017215">
    <w:abstractNumId w:val="2"/>
  </w:num>
  <w:num w:numId="13" w16cid:durableId="311982570">
    <w:abstractNumId w:val="11"/>
  </w:num>
  <w:num w:numId="14" w16cid:durableId="234125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2E"/>
    <w:rsid w:val="00076413"/>
    <w:rsid w:val="000A10C2"/>
    <w:rsid w:val="001445AA"/>
    <w:rsid w:val="0024730E"/>
    <w:rsid w:val="002C431A"/>
    <w:rsid w:val="002E042E"/>
    <w:rsid w:val="0039032E"/>
    <w:rsid w:val="00611A24"/>
    <w:rsid w:val="00637334"/>
    <w:rsid w:val="00713075"/>
    <w:rsid w:val="007B2845"/>
    <w:rsid w:val="00801CBA"/>
    <w:rsid w:val="0088166B"/>
    <w:rsid w:val="008C38E3"/>
    <w:rsid w:val="008F7D10"/>
    <w:rsid w:val="00AB035F"/>
    <w:rsid w:val="00B56544"/>
    <w:rsid w:val="00BA33E8"/>
    <w:rsid w:val="00BE5237"/>
    <w:rsid w:val="00C37BD5"/>
    <w:rsid w:val="00C91833"/>
    <w:rsid w:val="00CA0F67"/>
    <w:rsid w:val="00CB0886"/>
    <w:rsid w:val="00DF6FCE"/>
    <w:rsid w:val="00E21EDE"/>
    <w:rsid w:val="00EA0714"/>
    <w:rsid w:val="00EA2087"/>
    <w:rsid w:val="00ED02FD"/>
    <w:rsid w:val="00EF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81CC"/>
  <w15:docId w15:val="{71ABF247-0C83-4EE8-8377-B13544FE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A2087"/>
    <w:pPr>
      <w:spacing w:after="0" w:line="240" w:lineRule="auto"/>
    </w:pPr>
  </w:style>
  <w:style w:type="paragraph" w:styleId="ListParagraph">
    <w:name w:val="List Paragraph"/>
    <w:basedOn w:val="Normal"/>
    <w:uiPriority w:val="34"/>
    <w:qFormat/>
    <w:rsid w:val="00DF6FCE"/>
    <w:pPr>
      <w:spacing w:after="0" w:line="240" w:lineRule="auto"/>
      <w:ind w:left="720"/>
      <w:contextualSpacing/>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BE5237"/>
    <w:rPr>
      <w:sz w:val="16"/>
      <w:szCs w:val="16"/>
    </w:rPr>
  </w:style>
  <w:style w:type="paragraph" w:styleId="CommentText">
    <w:name w:val="annotation text"/>
    <w:basedOn w:val="Normal"/>
    <w:link w:val="CommentTextChar"/>
    <w:uiPriority w:val="99"/>
    <w:unhideWhenUsed/>
    <w:rsid w:val="00BE5237"/>
    <w:pPr>
      <w:spacing w:line="240" w:lineRule="auto"/>
    </w:pPr>
    <w:rPr>
      <w:sz w:val="20"/>
      <w:szCs w:val="20"/>
    </w:rPr>
  </w:style>
  <w:style w:type="character" w:customStyle="1" w:styleId="CommentTextChar">
    <w:name w:val="Comment Text Char"/>
    <w:basedOn w:val="DefaultParagraphFont"/>
    <w:link w:val="CommentText"/>
    <w:uiPriority w:val="99"/>
    <w:rsid w:val="00BE5237"/>
    <w:rPr>
      <w:sz w:val="20"/>
      <w:szCs w:val="20"/>
    </w:rPr>
  </w:style>
  <w:style w:type="paragraph" w:styleId="CommentSubject">
    <w:name w:val="annotation subject"/>
    <w:basedOn w:val="CommentText"/>
    <w:next w:val="CommentText"/>
    <w:link w:val="CommentSubjectChar"/>
    <w:uiPriority w:val="99"/>
    <w:semiHidden/>
    <w:unhideWhenUsed/>
    <w:rsid w:val="00BE5237"/>
    <w:rPr>
      <w:b/>
      <w:bCs/>
    </w:rPr>
  </w:style>
  <w:style w:type="character" w:customStyle="1" w:styleId="CommentSubjectChar">
    <w:name w:val="Comment Subject Char"/>
    <w:basedOn w:val="CommentTextChar"/>
    <w:link w:val="CommentSubject"/>
    <w:uiPriority w:val="99"/>
    <w:semiHidden/>
    <w:rsid w:val="00BE5237"/>
    <w:rPr>
      <w:b/>
      <w:bCs/>
      <w:sz w:val="20"/>
      <w:szCs w:val="20"/>
    </w:rPr>
  </w:style>
  <w:style w:type="character" w:styleId="Hyperlink">
    <w:name w:val="Hyperlink"/>
    <w:basedOn w:val="DefaultParagraphFont"/>
    <w:uiPriority w:val="99"/>
    <w:unhideWhenUsed/>
    <w:rsid w:val="00C91833"/>
    <w:rPr>
      <w:color w:val="467886" w:themeColor="hyperlink"/>
      <w:u w:val="single"/>
    </w:rPr>
  </w:style>
  <w:style w:type="character" w:styleId="UnresolvedMention">
    <w:name w:val="Unresolved Mention"/>
    <w:basedOn w:val="DefaultParagraphFont"/>
    <w:uiPriority w:val="99"/>
    <w:semiHidden/>
    <w:unhideWhenUsed/>
    <w:rsid w:val="00C91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dfg.alaska.gov/index.cfm?adfg=process.acregion" TargetMode="External"/><Relationship Id="rId3" Type="http://schemas.openxmlformats.org/officeDocument/2006/relationships/styles" Target="styles.xml"/><Relationship Id="rId7" Type="http://schemas.openxmlformats.org/officeDocument/2006/relationships/hyperlink" Target="https://www.adfg.alaska.gov/Static/regulations/PDFs/ao_360_reg_reform.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state.ak.us/basis/folio.as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g.is/biqu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157B3-C96A-4C88-B30C-5EE7B8B2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5871</Characters>
  <Application>Microsoft Office Word</Application>
  <DocSecurity>0</DocSecurity>
  <Lines>130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Tibbles, Kristy R (DFG)</dc:creator>
  <cp:lastModifiedBy>Bartholomew, Annie S (DFG)</cp:lastModifiedBy>
  <cp:revision>2</cp:revision>
  <dcterms:created xsi:type="dcterms:W3CDTF">2026-02-04T19:28:00Z</dcterms:created>
  <dcterms:modified xsi:type="dcterms:W3CDTF">2026-02-04T19:28:00Z</dcterms:modified>
</cp:coreProperties>
</file>